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643D" w14:textId="77777777" w:rsidR="00863A53" w:rsidRDefault="00AC35DE">
      <w:pPr>
        <w:ind w:leftChars="-67" w:left="-141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noProof/>
          <w:sz w:val="36"/>
          <w:szCs w:val="36"/>
        </w:rPr>
        <w:drawing>
          <wp:inline distT="0" distB="0" distL="114300" distR="114300" wp14:anchorId="4851E2CC" wp14:editId="08768401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A05DA" w14:textId="3F64A446" w:rsidR="00A1553F" w:rsidRDefault="00AC35DE">
      <w:pPr>
        <w:spacing w:line="560" w:lineRule="exact"/>
        <w:ind w:leftChars="-67" w:left="-141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关于举办2026年度（第</w:t>
      </w:r>
      <w:r w:rsidR="00613462" w:rsidRPr="00572D34">
        <w:rPr>
          <w:rFonts w:ascii="华文中宋" w:eastAsia="华文中宋" w:hAnsi="华文中宋" w:hint="eastAsia"/>
          <w:b/>
          <w:sz w:val="32"/>
          <w:szCs w:val="32"/>
        </w:rPr>
        <w:t>27</w:t>
      </w:r>
      <w:r>
        <w:rPr>
          <w:rFonts w:ascii="华文中宋" w:eastAsia="华文中宋" w:hAnsi="华文中宋" w:hint="eastAsia"/>
          <w:b/>
          <w:sz w:val="32"/>
          <w:szCs w:val="32"/>
        </w:rPr>
        <w:t>次）实验病理学公益网络学习会的通知</w:t>
      </w:r>
    </w:p>
    <w:p w14:paraId="2821B037" w14:textId="77777777" w:rsidR="00572D34" w:rsidRDefault="00572D34">
      <w:pPr>
        <w:spacing w:line="560" w:lineRule="exact"/>
        <w:ind w:leftChars="-67" w:left="-141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14:paraId="1803D09C" w14:textId="0C44AD51" w:rsidR="00863A53" w:rsidRDefault="00AC35DE" w:rsidP="00436798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为促进实验病理学从业人员的学术交流，开展实验病理学公益网络学习会，自2019年起，已进入第8个年头，本次学习会是第</w:t>
      </w:r>
      <w:r w:rsidR="00613462" w:rsidRPr="00572D34">
        <w:rPr>
          <w:rFonts w:ascii="仿宋_GB2312" w:eastAsia="仿宋_GB2312" w:hint="eastAsia"/>
          <w:sz w:val="24"/>
        </w:rPr>
        <w:t>321</w:t>
      </w:r>
      <w:r>
        <w:rPr>
          <w:rFonts w:ascii="仿宋_GB2312" w:eastAsia="仿宋_GB2312" w:hint="eastAsia"/>
          <w:sz w:val="24"/>
        </w:rPr>
        <w:t>次学习会。</w:t>
      </w:r>
    </w:p>
    <w:p w14:paraId="6566AC8A" w14:textId="77777777" w:rsidR="00863A53" w:rsidRDefault="00AC35DE" w:rsidP="00436798">
      <w:pPr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一、组织机构</w:t>
      </w:r>
    </w:p>
    <w:p w14:paraId="2EF608FE" w14:textId="794B4AD1" w:rsidR="00863A53" w:rsidRDefault="00AC35DE" w:rsidP="00436798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bookmarkStart w:id="0" w:name="OLE_LINK1"/>
      <w:r>
        <w:rPr>
          <w:rFonts w:ascii="仿宋_GB2312" w:eastAsia="仿宋_GB2312" w:hint="eastAsia"/>
          <w:sz w:val="24"/>
        </w:rPr>
        <w:t>主办：</w:t>
      </w:r>
      <w:r w:rsidR="00801263">
        <w:rPr>
          <w:rFonts w:ascii="仿宋_GB2312" w:eastAsia="仿宋_GB2312" w:hint="eastAsia"/>
          <w:sz w:val="24"/>
        </w:rPr>
        <w:t>上海市实验动物学会，</w:t>
      </w:r>
      <w:r w:rsidR="00F852F4" w:rsidRPr="00572D34">
        <w:rPr>
          <w:rFonts w:ascii="仿宋_GB2312" w:eastAsia="仿宋_GB2312" w:hint="eastAsia"/>
          <w:sz w:val="24"/>
        </w:rPr>
        <w:t>中国科学院分子细胞科学卓越创新中心公共技术中心</w:t>
      </w:r>
      <w:r w:rsidR="00954FF7" w:rsidRPr="00572D34">
        <w:rPr>
          <w:rFonts w:ascii="仿宋_GB2312" w:eastAsia="仿宋_GB2312" w:hint="eastAsia"/>
          <w:sz w:val="24"/>
        </w:rPr>
        <w:t>果蝇资源与技术平台</w:t>
      </w:r>
      <w:r w:rsidR="00F852F4" w:rsidRPr="00572D34">
        <w:rPr>
          <w:rFonts w:ascii="仿宋_GB2312" w:eastAsia="仿宋_GB2312" w:hint="eastAsia"/>
          <w:sz w:val="24"/>
        </w:rPr>
        <w:t>，</w:t>
      </w:r>
      <w:r w:rsidR="009916CB">
        <w:rPr>
          <w:rFonts w:ascii="仿宋_GB2312" w:eastAsia="仿宋_GB2312" w:hint="eastAsia"/>
          <w:sz w:val="24"/>
        </w:rPr>
        <w:t>国家果蝇资源中心（筹），</w:t>
      </w:r>
      <w:r w:rsidRPr="00572D34">
        <w:rPr>
          <w:rFonts w:ascii="仿宋_GB2312" w:eastAsia="仿宋_GB2312" w:hint="eastAsia"/>
          <w:sz w:val="24"/>
        </w:rPr>
        <w:t>中国毒理学会毒性病理学专委会，中国医学装备协会病理装备分会，中国实验动物学会实验病理学</w:t>
      </w:r>
      <w:r>
        <w:rPr>
          <w:rFonts w:ascii="仿宋_GB2312" w:eastAsia="仿宋_GB2312" w:hint="eastAsia"/>
          <w:sz w:val="24"/>
        </w:rPr>
        <w:t>专委会，广东省实验动物学会，深圳市专家人才联合会，深圳市</w:t>
      </w:r>
      <w:proofErr w:type="gramStart"/>
      <w:r>
        <w:rPr>
          <w:rFonts w:ascii="仿宋_GB2312" w:eastAsia="仿宋_GB2312" w:hint="eastAsia"/>
          <w:sz w:val="24"/>
        </w:rPr>
        <w:t>宏略创新</w:t>
      </w:r>
      <w:proofErr w:type="gramEnd"/>
      <w:r>
        <w:rPr>
          <w:rFonts w:ascii="仿宋_GB2312" w:eastAsia="仿宋_GB2312" w:hint="eastAsia"/>
          <w:sz w:val="24"/>
        </w:rPr>
        <w:t>管理研究院，深圳市分析测试协会，广东省药品监督管理局实验病理学重点实验室</w:t>
      </w:r>
    </w:p>
    <w:p w14:paraId="2FC3D077" w14:textId="77777777" w:rsidR="00863A53" w:rsidRDefault="00AC35DE" w:rsidP="00436798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承办：深圳市药品检验研究院（深圳市医疗器械检测中心）</w:t>
      </w:r>
    </w:p>
    <w:bookmarkEnd w:id="0"/>
    <w:p w14:paraId="0621370E" w14:textId="77777777" w:rsidR="00863A53" w:rsidRDefault="00AC35DE" w:rsidP="00436798">
      <w:pPr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二、时间及地点</w:t>
      </w:r>
    </w:p>
    <w:p w14:paraId="4349D50D" w14:textId="59630415" w:rsidR="00863A53" w:rsidRDefault="00AC35DE" w:rsidP="00572D34">
      <w:pPr>
        <w:spacing w:line="400" w:lineRule="exact"/>
        <w:ind w:firstLineChars="200" w:firstLine="480"/>
        <w:jc w:val="left"/>
        <w:rPr>
          <w:rFonts w:ascii="仿宋_GB2312" w:eastAsia="仿宋_GB2312"/>
          <w:bCs/>
          <w:sz w:val="24"/>
        </w:rPr>
      </w:pPr>
      <w:proofErr w:type="gramStart"/>
      <w:r>
        <w:rPr>
          <w:rFonts w:ascii="仿宋_GB2312" w:eastAsia="仿宋_GB2312" w:hint="eastAsia"/>
          <w:bCs/>
          <w:sz w:val="24"/>
        </w:rPr>
        <w:t>腾讯会议</w:t>
      </w:r>
      <w:proofErr w:type="gramEnd"/>
      <w:r>
        <w:rPr>
          <w:rFonts w:ascii="仿宋_GB2312" w:eastAsia="仿宋_GB2312" w:hint="eastAsia"/>
          <w:bCs/>
          <w:sz w:val="24"/>
        </w:rPr>
        <w:t>：625-2439-2306（免费参会）</w:t>
      </w:r>
    </w:p>
    <w:p w14:paraId="6B38EF7A" w14:textId="02481455" w:rsidR="00572D34" w:rsidRDefault="00AC35DE" w:rsidP="00436798">
      <w:pPr>
        <w:numPr>
          <w:ilvl w:val="0"/>
          <w:numId w:val="1"/>
        </w:numPr>
        <w:spacing w:line="400" w:lineRule="exact"/>
        <w:ind w:rightChars="100" w:right="210" w:firstLineChars="200" w:firstLine="480"/>
        <w:jc w:val="left"/>
        <w:rPr>
          <w:rFonts w:ascii="黑体" w:eastAsia="黑体" w:hAnsi="黑体" w:hint="eastAsia"/>
          <w:sz w:val="24"/>
        </w:rPr>
      </w:pPr>
      <w:r w:rsidRPr="00572D34">
        <w:rPr>
          <w:rFonts w:ascii="黑体" w:eastAsia="黑体" w:hAnsi="黑体" w:hint="eastAsia"/>
          <w:sz w:val="24"/>
        </w:rPr>
        <w:t>培训时间</w:t>
      </w:r>
    </w:p>
    <w:p w14:paraId="7813A9C3" w14:textId="7CD0A438" w:rsidR="00A1553F" w:rsidRDefault="00AC35DE" w:rsidP="00572D34">
      <w:pPr>
        <w:spacing w:line="400" w:lineRule="exact"/>
        <w:ind w:left="480" w:rightChars="100" w:right="210"/>
        <w:jc w:val="left"/>
        <w:rPr>
          <w:rFonts w:ascii="黑体" w:eastAsia="黑体" w:hAnsi="黑体" w:hint="eastAsia"/>
          <w:sz w:val="24"/>
        </w:rPr>
      </w:pPr>
      <w:r>
        <w:rPr>
          <w:rFonts w:ascii="仿宋_GB2312" w:eastAsia="仿宋_GB2312" w:hint="eastAsia"/>
          <w:bCs/>
          <w:sz w:val="24"/>
        </w:rPr>
        <w:t>2026年</w:t>
      </w:r>
      <w:r w:rsidR="003F4377">
        <w:rPr>
          <w:rFonts w:ascii="仿宋_GB2312" w:eastAsia="仿宋_GB2312" w:hint="eastAsia"/>
          <w:bCs/>
          <w:sz w:val="24"/>
        </w:rPr>
        <w:t>6</w:t>
      </w:r>
      <w:r>
        <w:rPr>
          <w:rFonts w:ascii="仿宋_GB2312" w:eastAsia="仿宋_GB2312" w:hint="eastAsia"/>
          <w:bCs/>
          <w:sz w:val="24"/>
        </w:rPr>
        <w:t>月</w:t>
      </w:r>
      <w:r w:rsidR="003F4377">
        <w:rPr>
          <w:rFonts w:ascii="仿宋_GB2312" w:eastAsia="仿宋_GB2312" w:hint="eastAsia"/>
          <w:bCs/>
          <w:sz w:val="24"/>
        </w:rPr>
        <w:t>7</w:t>
      </w:r>
      <w:r>
        <w:rPr>
          <w:rFonts w:ascii="仿宋_GB2312" w:eastAsia="仿宋_GB2312" w:hint="eastAsia"/>
          <w:bCs/>
          <w:sz w:val="24"/>
        </w:rPr>
        <w:t>日（周日） 14:00-1</w:t>
      </w:r>
      <w:r w:rsidR="003F4377">
        <w:rPr>
          <w:rFonts w:ascii="仿宋_GB2312" w:eastAsia="仿宋_GB2312" w:hint="eastAsia"/>
          <w:bCs/>
          <w:sz w:val="24"/>
        </w:rPr>
        <w:t>8</w:t>
      </w:r>
      <w:r>
        <w:rPr>
          <w:rFonts w:ascii="仿宋_GB2312" w:eastAsia="仿宋_GB2312" w:hint="eastAsia"/>
          <w:bCs/>
          <w:sz w:val="24"/>
        </w:rPr>
        <w:t>:00</w:t>
      </w:r>
    </w:p>
    <w:p w14:paraId="5FAEF4DC" w14:textId="640ABAB7" w:rsidR="00F6115D" w:rsidRDefault="00F6115D" w:rsidP="00436798">
      <w:pPr>
        <w:spacing w:line="400" w:lineRule="exact"/>
        <w:ind w:rightChars="100" w:right="210" w:firstLineChars="200" w:firstLine="482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实验动物专场</w:t>
      </w:r>
      <w:r w:rsidR="00FF16E4">
        <w:rPr>
          <w:rFonts w:ascii="仿宋_GB2312" w:eastAsia="仿宋_GB2312" w:hint="eastAsia"/>
          <w:b/>
          <w:bCs/>
          <w:sz w:val="24"/>
        </w:rPr>
        <w:t>（</w:t>
      </w:r>
      <w:r w:rsidR="003F4377">
        <w:rPr>
          <w:rFonts w:ascii="仿宋_GB2312" w:eastAsia="仿宋_GB2312" w:hint="eastAsia"/>
          <w:b/>
          <w:bCs/>
          <w:sz w:val="24"/>
        </w:rPr>
        <w:t>4</w:t>
      </w:r>
      <w:r w:rsidR="00FF16E4">
        <w:rPr>
          <w:rFonts w:ascii="仿宋_GB2312" w:eastAsia="仿宋_GB2312" w:hint="eastAsia"/>
          <w:b/>
          <w:bCs/>
          <w:sz w:val="24"/>
        </w:rPr>
        <w:t>）</w:t>
      </w:r>
      <w:r w:rsidR="002631C4">
        <w:rPr>
          <w:rFonts w:ascii="仿宋_GB2312" w:eastAsia="仿宋_GB2312" w:hint="eastAsia"/>
          <w:b/>
          <w:bCs/>
          <w:sz w:val="24"/>
        </w:rPr>
        <w:t>——无脊椎模式动物</w:t>
      </w:r>
    </w:p>
    <w:p w14:paraId="57DF05E9" w14:textId="3EEF8DF1" w:rsidR="00863A53" w:rsidRPr="00A1553F" w:rsidRDefault="00AC35DE" w:rsidP="00436798">
      <w:pPr>
        <w:spacing w:line="400" w:lineRule="exact"/>
        <w:ind w:rightChars="100" w:right="210" w:firstLineChars="200" w:firstLine="480"/>
        <w:jc w:val="left"/>
        <w:rPr>
          <w:rFonts w:ascii="黑体" w:eastAsia="黑体" w:hAnsi="黑体" w:hint="eastAsia"/>
          <w:sz w:val="24"/>
        </w:rPr>
      </w:pPr>
      <w:r w:rsidRPr="00A1553F">
        <w:rPr>
          <w:rFonts w:ascii="仿宋_GB2312" w:eastAsia="仿宋_GB2312" w:hint="eastAsia"/>
          <w:sz w:val="24"/>
        </w:rPr>
        <w:t>主持</w:t>
      </w:r>
      <w:r w:rsidR="00A1553F" w:rsidRPr="00A1553F">
        <w:rPr>
          <w:rFonts w:ascii="仿宋_GB2312" w:eastAsia="仿宋_GB2312" w:hint="eastAsia"/>
          <w:sz w:val="24"/>
        </w:rPr>
        <w:t>嘉宾</w:t>
      </w:r>
      <w:r w:rsidRPr="00A1553F">
        <w:rPr>
          <w:rFonts w:ascii="仿宋_GB2312" w:eastAsia="仿宋_GB2312" w:hint="eastAsia"/>
          <w:sz w:val="24"/>
        </w:rPr>
        <w:t>：</w:t>
      </w:r>
      <w:r w:rsidR="003F4377">
        <w:rPr>
          <w:rFonts w:ascii="仿宋_GB2312" w:eastAsia="仿宋_GB2312" w:hint="eastAsia"/>
          <w:sz w:val="24"/>
        </w:rPr>
        <w:t>吴宝金</w:t>
      </w:r>
      <w:r w:rsidR="00572D34">
        <w:rPr>
          <w:rFonts w:ascii="仿宋_GB2312" w:eastAsia="仿宋_GB2312" w:hint="eastAsia"/>
          <w:sz w:val="24"/>
        </w:rPr>
        <w:t>教授</w:t>
      </w:r>
      <w:r w:rsidRPr="00A1553F">
        <w:rPr>
          <w:rFonts w:ascii="仿宋_GB2312" w:eastAsia="仿宋_GB2312" w:hint="eastAsia"/>
          <w:sz w:val="24"/>
        </w:rPr>
        <w:t>，</w:t>
      </w:r>
      <w:r w:rsidR="003F4377">
        <w:rPr>
          <w:rFonts w:ascii="仿宋_GB2312" w:eastAsia="仿宋_GB2312" w:hint="eastAsia"/>
          <w:sz w:val="24"/>
        </w:rPr>
        <w:t>中国科学院分子细胞科学卓越创新中心</w:t>
      </w:r>
      <w:r w:rsidR="003F4377" w:rsidRPr="00A1553F">
        <w:rPr>
          <w:rFonts w:ascii="黑体" w:eastAsia="黑体" w:hAnsi="黑体" w:hint="eastAsia"/>
          <w:sz w:val="24"/>
        </w:rPr>
        <w:t xml:space="preserve"> </w:t>
      </w:r>
    </w:p>
    <w:p w14:paraId="21F2B0AF" w14:textId="0A304BFC" w:rsidR="00863A53" w:rsidRDefault="00F6115D" w:rsidP="00436798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演讲内容：</w:t>
      </w:r>
    </w:p>
    <w:p w14:paraId="72FFE575" w14:textId="1CF3FFB7" w:rsidR="00A1553F" w:rsidRPr="00436798" w:rsidRDefault="00436798" w:rsidP="00436798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bCs/>
          <w:sz w:val="24"/>
        </w:rPr>
      </w:pPr>
      <w:r w:rsidRPr="00436798">
        <w:rPr>
          <w:rFonts w:ascii="仿宋_GB2312" w:eastAsia="仿宋_GB2312" w:hint="eastAsia"/>
          <w:bCs/>
          <w:sz w:val="24"/>
        </w:rPr>
        <w:t>1.</w:t>
      </w:r>
      <w:r w:rsidR="002631C4" w:rsidRPr="00436798">
        <w:rPr>
          <w:rFonts w:ascii="仿宋_GB2312" w:eastAsia="仿宋_GB2312" w:hint="eastAsia"/>
          <w:bCs/>
          <w:sz w:val="24"/>
        </w:rPr>
        <w:t>玻璃海鞘作为衰老模式生物的开发和应用</w:t>
      </w:r>
      <w:r w:rsidR="00355812" w:rsidRPr="00436798">
        <w:rPr>
          <w:rFonts w:ascii="仿宋_GB2312" w:eastAsia="仿宋_GB2312" w:hint="eastAsia"/>
          <w:bCs/>
          <w:sz w:val="24"/>
        </w:rPr>
        <w:t>——</w:t>
      </w:r>
      <w:r w:rsidR="00954FF7" w:rsidRPr="00436798">
        <w:rPr>
          <w:rFonts w:ascii="仿宋_GB2312" w:eastAsia="仿宋_GB2312" w:hint="eastAsia"/>
          <w:bCs/>
          <w:sz w:val="24"/>
        </w:rPr>
        <w:t>杨文研究员</w:t>
      </w:r>
      <w:r w:rsidR="00355812" w:rsidRPr="00436798">
        <w:rPr>
          <w:rFonts w:ascii="仿宋_GB2312" w:eastAsia="仿宋_GB2312" w:hint="eastAsia"/>
          <w:bCs/>
          <w:sz w:val="24"/>
        </w:rPr>
        <w:t>，</w:t>
      </w:r>
      <w:r w:rsidR="00954FF7" w:rsidRPr="00436798">
        <w:rPr>
          <w:rFonts w:ascii="仿宋_GB2312" w:eastAsia="仿宋_GB2312" w:hint="eastAsia"/>
          <w:bCs/>
          <w:sz w:val="24"/>
        </w:rPr>
        <w:t>上海交通大学基础医学院</w:t>
      </w:r>
    </w:p>
    <w:p w14:paraId="61FA856A" w14:textId="412C0978" w:rsidR="00854AFF" w:rsidRPr="00436798" w:rsidRDefault="00436798" w:rsidP="00436798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bCs/>
          <w:sz w:val="24"/>
        </w:rPr>
      </w:pPr>
      <w:r w:rsidRPr="00436798">
        <w:rPr>
          <w:rFonts w:ascii="仿宋_GB2312" w:eastAsia="仿宋_GB2312" w:hint="eastAsia"/>
          <w:bCs/>
          <w:sz w:val="24"/>
        </w:rPr>
        <w:t>2.</w:t>
      </w:r>
      <w:proofErr w:type="gramStart"/>
      <w:r w:rsidR="002631C4" w:rsidRPr="00436798">
        <w:rPr>
          <w:rFonts w:ascii="仿宋_GB2312" w:eastAsia="仿宋_GB2312" w:hint="eastAsia"/>
          <w:bCs/>
          <w:sz w:val="24"/>
        </w:rPr>
        <w:t>秀丽隐杆线虫</w:t>
      </w:r>
      <w:proofErr w:type="gramEnd"/>
      <w:r w:rsidR="002631C4" w:rsidRPr="00436798">
        <w:rPr>
          <w:rFonts w:ascii="仿宋_GB2312" w:eastAsia="仿宋_GB2312" w:hint="eastAsia"/>
          <w:bCs/>
          <w:sz w:val="24"/>
        </w:rPr>
        <w:t>与衰老生物学研究</w:t>
      </w:r>
      <w:r w:rsidR="00695037" w:rsidRPr="00436798">
        <w:rPr>
          <w:rFonts w:ascii="仿宋_GB2312" w:eastAsia="仿宋_GB2312" w:hint="eastAsia"/>
          <w:bCs/>
          <w:sz w:val="24"/>
        </w:rPr>
        <w:t>——</w:t>
      </w:r>
      <w:r w:rsidR="00954FF7" w:rsidRPr="00436798">
        <w:rPr>
          <w:rFonts w:ascii="仿宋_GB2312" w:eastAsia="仿宋_GB2312" w:hint="eastAsia"/>
          <w:bCs/>
          <w:sz w:val="24"/>
        </w:rPr>
        <w:t>沈义栋研究员</w:t>
      </w:r>
      <w:r w:rsidR="00695037" w:rsidRPr="00436798">
        <w:rPr>
          <w:rFonts w:ascii="仿宋_GB2312" w:eastAsia="仿宋_GB2312" w:hint="eastAsia"/>
          <w:bCs/>
          <w:sz w:val="24"/>
        </w:rPr>
        <w:t>，</w:t>
      </w:r>
      <w:r w:rsidR="00954FF7" w:rsidRPr="00436798">
        <w:rPr>
          <w:rFonts w:ascii="仿宋_GB2312" w:eastAsia="仿宋_GB2312" w:hint="eastAsia"/>
          <w:bCs/>
          <w:sz w:val="24"/>
        </w:rPr>
        <w:t>中国科学院分子细胞科学卓越创新中心</w:t>
      </w:r>
      <w:r w:rsidR="002631C4" w:rsidRPr="00436798" w:rsidDel="002631C4">
        <w:rPr>
          <w:rFonts w:ascii="仿宋_GB2312" w:eastAsia="仿宋_GB2312" w:hint="eastAsia"/>
          <w:bCs/>
          <w:sz w:val="24"/>
        </w:rPr>
        <w:t xml:space="preserve"> </w:t>
      </w:r>
    </w:p>
    <w:p w14:paraId="63F3571D" w14:textId="638A7A11" w:rsidR="00954FF7" w:rsidRPr="00436798" w:rsidRDefault="00436798" w:rsidP="00436798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bCs/>
          <w:sz w:val="24"/>
        </w:rPr>
      </w:pPr>
      <w:r w:rsidRPr="00436798">
        <w:rPr>
          <w:rFonts w:ascii="仿宋_GB2312" w:eastAsia="仿宋_GB2312" w:hint="eastAsia"/>
          <w:bCs/>
          <w:sz w:val="24"/>
        </w:rPr>
        <w:t>3.</w:t>
      </w:r>
      <w:r w:rsidR="002631C4" w:rsidRPr="00436798">
        <w:rPr>
          <w:rFonts w:ascii="仿宋_GB2312" w:eastAsia="仿宋_GB2312" w:hint="eastAsia"/>
          <w:bCs/>
          <w:sz w:val="24"/>
        </w:rPr>
        <w:t>黑水</w:t>
      </w:r>
      <w:proofErr w:type="gramStart"/>
      <w:r w:rsidR="002631C4" w:rsidRPr="00436798">
        <w:rPr>
          <w:rFonts w:ascii="仿宋_GB2312" w:eastAsia="仿宋_GB2312" w:hint="eastAsia"/>
          <w:bCs/>
          <w:sz w:val="24"/>
        </w:rPr>
        <w:t>虻</w:t>
      </w:r>
      <w:proofErr w:type="gramEnd"/>
      <w:r w:rsidR="002631C4" w:rsidRPr="00436798">
        <w:rPr>
          <w:rFonts w:ascii="仿宋_GB2312" w:eastAsia="仿宋_GB2312" w:hint="eastAsia"/>
          <w:bCs/>
          <w:sz w:val="24"/>
        </w:rPr>
        <w:t>的主要生物学特性及其开发应用前景</w:t>
      </w:r>
      <w:r w:rsidR="00954FF7" w:rsidRPr="00436798">
        <w:rPr>
          <w:rFonts w:ascii="仿宋_GB2312" w:eastAsia="仿宋_GB2312" w:hint="eastAsia"/>
          <w:bCs/>
          <w:sz w:val="24"/>
        </w:rPr>
        <w:t>——田铃教授，华南农业大学动物科学学院</w:t>
      </w:r>
      <w:r w:rsidR="002631C4" w:rsidRPr="00436798" w:rsidDel="002631C4">
        <w:rPr>
          <w:rFonts w:ascii="仿宋_GB2312" w:eastAsia="仿宋_GB2312" w:hint="eastAsia"/>
          <w:bCs/>
          <w:sz w:val="24"/>
        </w:rPr>
        <w:t xml:space="preserve"> </w:t>
      </w:r>
    </w:p>
    <w:p w14:paraId="45304AC4" w14:textId="1F5B8C38" w:rsidR="00B92786" w:rsidRPr="00436798" w:rsidRDefault="00436798" w:rsidP="00436798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bCs/>
          <w:sz w:val="24"/>
        </w:rPr>
      </w:pPr>
      <w:r w:rsidRPr="00436798">
        <w:rPr>
          <w:rFonts w:ascii="仿宋_GB2312" w:eastAsia="仿宋_GB2312" w:hint="eastAsia"/>
          <w:bCs/>
          <w:sz w:val="24"/>
        </w:rPr>
        <w:t>4.</w:t>
      </w:r>
      <w:r w:rsidR="002631C4" w:rsidRPr="00436798">
        <w:rPr>
          <w:rFonts w:ascii="仿宋_GB2312" w:eastAsia="仿宋_GB2312" w:hint="eastAsia"/>
          <w:bCs/>
          <w:sz w:val="24"/>
        </w:rPr>
        <w:t>果蝇基因编辑研究进展及其资源开发与应用</w:t>
      </w:r>
      <w:r w:rsidR="00695037" w:rsidRPr="00436798">
        <w:rPr>
          <w:rFonts w:ascii="仿宋_GB2312" w:eastAsia="仿宋_GB2312" w:hint="eastAsia"/>
          <w:bCs/>
          <w:sz w:val="24"/>
        </w:rPr>
        <w:t>——</w:t>
      </w:r>
      <w:r w:rsidR="00954FF7" w:rsidRPr="00436798">
        <w:rPr>
          <w:rFonts w:ascii="仿宋_GB2312" w:eastAsia="仿宋_GB2312" w:hint="eastAsia"/>
          <w:bCs/>
          <w:sz w:val="24"/>
        </w:rPr>
        <w:t>吴薇高级工程师</w:t>
      </w:r>
      <w:r w:rsidR="00695037" w:rsidRPr="00436798">
        <w:rPr>
          <w:rFonts w:ascii="仿宋_GB2312" w:eastAsia="仿宋_GB2312" w:hint="eastAsia"/>
          <w:bCs/>
          <w:sz w:val="24"/>
        </w:rPr>
        <w:t>，</w:t>
      </w:r>
      <w:r w:rsidR="00954FF7" w:rsidRPr="00436798">
        <w:rPr>
          <w:rFonts w:ascii="仿宋_GB2312" w:eastAsia="仿宋_GB2312" w:hint="eastAsia"/>
          <w:bCs/>
          <w:sz w:val="24"/>
        </w:rPr>
        <w:t>中国科学院分子细胞科学卓越创新中心</w:t>
      </w:r>
    </w:p>
    <w:p w14:paraId="65169FE0" w14:textId="05F7E9CE" w:rsidR="00863A53" w:rsidRDefault="00AC35DE" w:rsidP="00436798">
      <w:pPr>
        <w:numPr>
          <w:ilvl w:val="0"/>
          <w:numId w:val="1"/>
        </w:numPr>
        <w:spacing w:line="400" w:lineRule="exact"/>
        <w:ind w:rightChars="100" w:right="210" w:firstLineChars="200" w:firstLine="480"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会务负责</w:t>
      </w:r>
    </w:p>
    <w:p w14:paraId="470CD263" w14:textId="3A529A8C" w:rsidR="00B92786" w:rsidRDefault="002631C4" w:rsidP="00436798">
      <w:pPr>
        <w:spacing w:line="400" w:lineRule="exact"/>
        <w:ind w:firstLineChars="300" w:firstLine="72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四川扬克斯特科技有限公司</w:t>
      </w:r>
    </w:p>
    <w:p w14:paraId="69BFEE53" w14:textId="122EB42C" w:rsidR="00801263" w:rsidRDefault="00801263">
      <w:pPr>
        <w:spacing w:line="500" w:lineRule="exact"/>
        <w:ind w:leftChars="399" w:left="4229" w:hangingChars="1413" w:hanging="3391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上海市实验动物学会无脊椎模式动物专委会</w:t>
      </w:r>
    </w:p>
    <w:p w14:paraId="7D914004" w14:textId="24BB9E6A" w:rsidR="00863A53" w:rsidRDefault="00AC35DE">
      <w:pPr>
        <w:spacing w:line="500" w:lineRule="exact"/>
        <w:ind w:leftChars="399" w:left="4229" w:hangingChars="1413" w:hanging="3391"/>
        <w:jc w:val="center"/>
        <w:rPr>
          <w:sz w:val="20"/>
          <w:szCs w:val="22"/>
        </w:rPr>
      </w:pPr>
      <w:r>
        <w:rPr>
          <w:rFonts w:ascii="仿宋_GB2312" w:eastAsia="仿宋_GB2312" w:hAnsi="仿宋_GB2312" w:hint="eastAsia"/>
          <w:sz w:val="24"/>
        </w:rPr>
        <w:t xml:space="preserve">                                  2026年</w:t>
      </w:r>
      <w:r w:rsidR="00572D34">
        <w:rPr>
          <w:rFonts w:ascii="仿宋_GB2312" w:eastAsia="仿宋_GB2312" w:hAnsi="仿宋_GB2312" w:hint="eastAsia"/>
          <w:sz w:val="24"/>
        </w:rPr>
        <w:t>4</w:t>
      </w:r>
      <w:r>
        <w:rPr>
          <w:rFonts w:ascii="仿宋_GB2312" w:eastAsia="仿宋_GB2312" w:hAnsi="仿宋_GB2312" w:hint="eastAsia"/>
          <w:sz w:val="24"/>
        </w:rPr>
        <w:t>月</w:t>
      </w:r>
      <w:r w:rsidR="00572D34" w:rsidRPr="00572D34">
        <w:rPr>
          <w:rFonts w:ascii="仿宋_GB2312" w:eastAsia="仿宋_GB2312" w:hAnsi="仿宋_GB2312" w:hint="eastAsia"/>
          <w:sz w:val="24"/>
        </w:rPr>
        <w:t>24</w:t>
      </w:r>
      <w:r>
        <w:rPr>
          <w:rFonts w:ascii="仿宋_GB2312" w:eastAsia="仿宋_GB2312" w:hAnsi="仿宋_GB2312" w:hint="eastAsia"/>
          <w:sz w:val="24"/>
        </w:rPr>
        <w:t>日</w:t>
      </w:r>
    </w:p>
    <w:sectPr w:rsidR="00863A53">
      <w:footerReference w:type="even" r:id="rId9"/>
      <w:footerReference w:type="default" r:id="rId10"/>
      <w:pgSz w:w="11907" w:h="16840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83F9" w14:textId="77777777" w:rsidR="008F585C" w:rsidRDefault="008F585C">
      <w:r>
        <w:separator/>
      </w:r>
    </w:p>
  </w:endnote>
  <w:endnote w:type="continuationSeparator" w:id="0">
    <w:p w14:paraId="1657320B" w14:textId="77777777" w:rsidR="008F585C" w:rsidRDefault="008F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5AA8" w14:textId="77777777" w:rsidR="00863A53" w:rsidRDefault="00AC35DE">
    <w:pPr>
      <w:pStyle w:val="1"/>
      <w:framePr w:wrap="around" w:vAnchor="text" w:hAnchor="margin" w:xAlign="right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8C2A025" w14:textId="77777777" w:rsidR="00863A53" w:rsidRDefault="00863A53">
    <w:pPr>
      <w:pStyle w:val="1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D70B" w14:textId="77777777" w:rsidR="00863A53" w:rsidRDefault="00863A53">
    <w:pPr>
      <w:pStyle w:val="1"/>
      <w:tabs>
        <w:tab w:val="clear" w:pos="4153"/>
        <w:tab w:val="clear" w:pos="830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598F" w14:textId="77777777" w:rsidR="008F585C" w:rsidRDefault="008F585C">
      <w:r>
        <w:separator/>
      </w:r>
    </w:p>
  </w:footnote>
  <w:footnote w:type="continuationSeparator" w:id="0">
    <w:p w14:paraId="78D110B4" w14:textId="77777777" w:rsidR="008F585C" w:rsidRDefault="008F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DB1000"/>
    <w:multiLevelType w:val="singleLevel"/>
    <w:tmpl w:val="EEDB10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5FA4A03"/>
    <w:multiLevelType w:val="singleLevel"/>
    <w:tmpl w:val="05FA4A0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066888E"/>
    <w:multiLevelType w:val="singleLevel"/>
    <w:tmpl w:val="1172B4B0"/>
    <w:lvl w:ilvl="0">
      <w:start w:val="1"/>
      <w:numFmt w:val="decimal"/>
      <w:suff w:val="space"/>
      <w:lvlText w:val="%1."/>
      <w:lvlJc w:val="left"/>
      <w:rPr>
        <w:rFonts w:ascii="仿宋_GB2312" w:eastAsia="仿宋_GB2312" w:hAnsi="Times New Roman" w:cs="Times New Roman"/>
        <w:color w:val="000000" w:themeColor="text1"/>
      </w:rPr>
    </w:lvl>
  </w:abstractNum>
  <w:num w:numId="1" w16cid:durableId="1481389544">
    <w:abstractNumId w:val="1"/>
  </w:num>
  <w:num w:numId="2" w16cid:durableId="380444633">
    <w:abstractNumId w:val="2"/>
  </w:num>
  <w:num w:numId="3" w16cid:durableId="101969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219"/>
    <w:rsid w:val="0001105D"/>
    <w:rsid w:val="00041620"/>
    <w:rsid w:val="00061A8F"/>
    <w:rsid w:val="0008649E"/>
    <w:rsid w:val="00101D45"/>
    <w:rsid w:val="00166E79"/>
    <w:rsid w:val="00212173"/>
    <w:rsid w:val="002123DA"/>
    <w:rsid w:val="002631C4"/>
    <w:rsid w:val="00277352"/>
    <w:rsid w:val="002805A0"/>
    <w:rsid w:val="002A2E05"/>
    <w:rsid w:val="00334107"/>
    <w:rsid w:val="00355812"/>
    <w:rsid w:val="0037305D"/>
    <w:rsid w:val="0037747F"/>
    <w:rsid w:val="00395AC1"/>
    <w:rsid w:val="003E1E8E"/>
    <w:rsid w:val="003F4377"/>
    <w:rsid w:val="00436798"/>
    <w:rsid w:val="00442158"/>
    <w:rsid w:val="00477AF4"/>
    <w:rsid w:val="004B3BC4"/>
    <w:rsid w:val="00520267"/>
    <w:rsid w:val="005212FE"/>
    <w:rsid w:val="0052565D"/>
    <w:rsid w:val="00572D34"/>
    <w:rsid w:val="005F1A2E"/>
    <w:rsid w:val="005F5713"/>
    <w:rsid w:val="00613462"/>
    <w:rsid w:val="0061625D"/>
    <w:rsid w:val="006218F2"/>
    <w:rsid w:val="006252D2"/>
    <w:rsid w:val="00635D34"/>
    <w:rsid w:val="0067386F"/>
    <w:rsid w:val="00695037"/>
    <w:rsid w:val="006D5EBC"/>
    <w:rsid w:val="00726715"/>
    <w:rsid w:val="00753AFE"/>
    <w:rsid w:val="00756219"/>
    <w:rsid w:val="00763AE3"/>
    <w:rsid w:val="007A7C1A"/>
    <w:rsid w:val="007B575F"/>
    <w:rsid w:val="007C5670"/>
    <w:rsid w:val="007D2C36"/>
    <w:rsid w:val="00801263"/>
    <w:rsid w:val="00854939"/>
    <w:rsid w:val="00854AFF"/>
    <w:rsid w:val="00863A53"/>
    <w:rsid w:val="008F067E"/>
    <w:rsid w:val="008F585C"/>
    <w:rsid w:val="00954FF7"/>
    <w:rsid w:val="00965286"/>
    <w:rsid w:val="009916CB"/>
    <w:rsid w:val="00A14AF3"/>
    <w:rsid w:val="00A1553F"/>
    <w:rsid w:val="00A83DBB"/>
    <w:rsid w:val="00AC35DE"/>
    <w:rsid w:val="00AC44A0"/>
    <w:rsid w:val="00AE1ED5"/>
    <w:rsid w:val="00AF7660"/>
    <w:rsid w:val="00B2423A"/>
    <w:rsid w:val="00B42C75"/>
    <w:rsid w:val="00B56D36"/>
    <w:rsid w:val="00B701EC"/>
    <w:rsid w:val="00B92786"/>
    <w:rsid w:val="00BC174F"/>
    <w:rsid w:val="00C24F70"/>
    <w:rsid w:val="00CA3F28"/>
    <w:rsid w:val="00D005DF"/>
    <w:rsid w:val="00DA6E05"/>
    <w:rsid w:val="00DE5ABF"/>
    <w:rsid w:val="00E46429"/>
    <w:rsid w:val="00E55B50"/>
    <w:rsid w:val="00E70DB9"/>
    <w:rsid w:val="00E95F6D"/>
    <w:rsid w:val="00EB648E"/>
    <w:rsid w:val="00EC7DBC"/>
    <w:rsid w:val="00ED2C1C"/>
    <w:rsid w:val="00EF4959"/>
    <w:rsid w:val="00F37BE5"/>
    <w:rsid w:val="00F6115D"/>
    <w:rsid w:val="00F627B1"/>
    <w:rsid w:val="00F6612D"/>
    <w:rsid w:val="00F852F4"/>
    <w:rsid w:val="00F97979"/>
    <w:rsid w:val="00FA1D9A"/>
    <w:rsid w:val="00FD3D20"/>
    <w:rsid w:val="00FD3F26"/>
    <w:rsid w:val="00FF16E4"/>
    <w:rsid w:val="01CC0983"/>
    <w:rsid w:val="02037192"/>
    <w:rsid w:val="05B54D46"/>
    <w:rsid w:val="096133B5"/>
    <w:rsid w:val="0B2D4462"/>
    <w:rsid w:val="0D5871C2"/>
    <w:rsid w:val="0DEB68E4"/>
    <w:rsid w:val="0EB0265D"/>
    <w:rsid w:val="15C44EC6"/>
    <w:rsid w:val="1F156C1C"/>
    <w:rsid w:val="236906A5"/>
    <w:rsid w:val="2A5F0988"/>
    <w:rsid w:val="2B426141"/>
    <w:rsid w:val="2C89648D"/>
    <w:rsid w:val="2F39628F"/>
    <w:rsid w:val="30336A9F"/>
    <w:rsid w:val="37340C21"/>
    <w:rsid w:val="37F00FE1"/>
    <w:rsid w:val="382117A3"/>
    <w:rsid w:val="3ACF5B89"/>
    <w:rsid w:val="3BE72676"/>
    <w:rsid w:val="3CA848B7"/>
    <w:rsid w:val="44D16FF4"/>
    <w:rsid w:val="46534B22"/>
    <w:rsid w:val="49676F56"/>
    <w:rsid w:val="4A9B460E"/>
    <w:rsid w:val="505F2883"/>
    <w:rsid w:val="56412EFF"/>
    <w:rsid w:val="5C841C75"/>
    <w:rsid w:val="5CEB19FD"/>
    <w:rsid w:val="5E590CDA"/>
    <w:rsid w:val="5F3D56E4"/>
    <w:rsid w:val="66561E40"/>
    <w:rsid w:val="68570199"/>
    <w:rsid w:val="6CA62CDA"/>
    <w:rsid w:val="6E5C69DC"/>
    <w:rsid w:val="6F997223"/>
    <w:rsid w:val="73111FA8"/>
    <w:rsid w:val="788D20AE"/>
    <w:rsid w:val="7F731AA8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7930E"/>
  <w15:docId w15:val="{3DF455B4-A40F-4670-8557-615B73A6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1" w:unhideWhenUsed="1" w:qFormat="1"/>
    <w:lsdException w:name="Hyperlink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563C1"/>
      <w:u w:val="single"/>
    </w:rPr>
  </w:style>
  <w:style w:type="paragraph" w:customStyle="1" w:styleId="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qFormat/>
  </w:style>
  <w:style w:type="character" w:customStyle="1" w:styleId="10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563C1"/>
      <w:u w:val="single"/>
    </w:rPr>
  </w:style>
  <w:style w:type="paragraph" w:styleId="a4">
    <w:name w:val="List Paragraph"/>
    <w:basedOn w:val="a"/>
    <w:uiPriority w:val="99"/>
    <w:unhideWhenUsed/>
    <w:qFormat/>
    <w:pPr>
      <w:ind w:firstLineChars="200" w:firstLine="420"/>
    </w:pPr>
  </w:style>
  <w:style w:type="paragraph" w:styleId="a5">
    <w:name w:val="header"/>
    <w:basedOn w:val="a"/>
    <w:link w:val="a6"/>
    <w:uiPriority w:val="99"/>
    <w:rsid w:val="003558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5812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35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5812"/>
    <w:rPr>
      <w:kern w:val="2"/>
      <w:sz w:val="18"/>
      <w:szCs w:val="18"/>
    </w:rPr>
  </w:style>
  <w:style w:type="character" w:styleId="a9">
    <w:name w:val="annotation reference"/>
    <w:basedOn w:val="a0"/>
    <w:uiPriority w:val="99"/>
    <w:rsid w:val="003F4377"/>
    <w:rPr>
      <w:sz w:val="21"/>
      <w:szCs w:val="21"/>
    </w:rPr>
  </w:style>
  <w:style w:type="paragraph" w:styleId="aa">
    <w:name w:val="annotation text"/>
    <w:basedOn w:val="a"/>
    <w:link w:val="ab"/>
    <w:uiPriority w:val="99"/>
    <w:rsid w:val="003F4377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3F437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rsid w:val="003F4377"/>
    <w:rPr>
      <w:b/>
      <w:bCs/>
    </w:rPr>
  </w:style>
  <w:style w:type="character" w:customStyle="1" w:styleId="ad">
    <w:name w:val="批注主题 字符"/>
    <w:basedOn w:val="ab"/>
    <w:link w:val="ac"/>
    <w:uiPriority w:val="99"/>
    <w:rsid w:val="003F437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F852F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rsid w:val="00F852F4"/>
    <w:rPr>
      <w:kern w:val="2"/>
      <w:sz w:val="18"/>
      <w:szCs w:val="18"/>
    </w:rPr>
  </w:style>
  <w:style w:type="paragraph" w:styleId="af0">
    <w:name w:val="Revision"/>
    <w:hidden/>
    <w:uiPriority w:val="99"/>
    <w:unhideWhenUsed/>
    <w:rsid w:val="002631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D2D3-7FE1-4CD1-95E3-817DA138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z2220</dc:creator>
  <cp:lastModifiedBy>LX HAN</cp:lastModifiedBy>
  <cp:revision>28</cp:revision>
  <cp:lastPrinted>2026-04-24T03:35:00Z</cp:lastPrinted>
  <dcterms:created xsi:type="dcterms:W3CDTF">2026-04-14T05:56:00Z</dcterms:created>
  <dcterms:modified xsi:type="dcterms:W3CDTF">2026-05-06T05:36:00Z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eyJoZGlkIjoiMTBlZTRiMDQwNGVjMTAzNzdlYjczMzMyMTRlNWRlMGUiLCJ1c2VySWQiOiI0NzcyNzM1MDcifQ==</vt:lpwstr>
  </property>
  <property fmtid="{D5CDD505-2E9C-101B-9397-08002B2CF9AE}" pid="4" name="ICV">
    <vt:lpwstr>5E10C299A669445EA3DED822D4F20F77_13</vt:lpwstr>
  </property>
</Properties>
</file>