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2FB5B">
      <w:pPr>
        <w:ind w:left="-141" w:leftChars="-67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drawing>
          <wp:inline distT="0" distB="0" distL="0" distR="0">
            <wp:extent cx="6178550" cy="927735"/>
            <wp:effectExtent l="0" t="0" r="12700" b="5715"/>
            <wp:docPr id="1026" name="图片 1" descr="a442c33d65ca02a661cf509d708b73c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a442c33d65ca02a661cf509d708b73cf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57517">
      <w:pPr>
        <w:spacing w:line="560" w:lineRule="exact"/>
        <w:ind w:left="-141" w:leftChars="-67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关于举办2026年度（第</w:t>
      </w:r>
      <w:r>
        <w:rPr>
          <w:rFonts w:hint="default" w:hAnsi="华文中宋" w:eastAsia="华文中宋"/>
          <w:b/>
          <w:sz w:val="32"/>
          <w:szCs w:val="32"/>
          <w:lang w:val="en-US"/>
        </w:rPr>
        <w:t>3</w:t>
      </w:r>
      <w:r>
        <w:rPr>
          <w:rFonts w:hint="eastAsia" w:hAnsi="华文中宋" w:eastAsia="华文中宋"/>
          <w:b/>
          <w:sz w:val="32"/>
          <w:szCs w:val="32"/>
          <w:lang w:val="en-US" w:eastAsia="zh-CN"/>
        </w:rPr>
        <w:t>0</w:t>
      </w:r>
      <w:r>
        <w:rPr>
          <w:rFonts w:hint="eastAsia" w:ascii="华文中宋" w:hAnsi="华文中宋" w:eastAsia="华文中宋"/>
          <w:b/>
          <w:sz w:val="32"/>
          <w:szCs w:val="32"/>
        </w:rPr>
        <w:t>次）实验病理学公益网络学习会的通知</w:t>
      </w:r>
    </w:p>
    <w:p w14:paraId="2B072E2A">
      <w:pPr>
        <w:spacing w:line="360" w:lineRule="auto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为促进实验病理学从业人员的学术交流，开展实验病理学公益网络学习会，自2019年起，已进入第8个年头，本次学习会是第32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次学习会。</w:t>
      </w:r>
    </w:p>
    <w:p w14:paraId="6CDA2F73">
      <w:pPr>
        <w:spacing w:line="360" w:lineRule="auto"/>
        <w:ind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一、组织机构</w:t>
      </w:r>
    </w:p>
    <w:p w14:paraId="19013D53">
      <w:pPr>
        <w:spacing w:line="360" w:lineRule="auto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主办：深圳市专家人才联合会</w:t>
      </w:r>
    </w:p>
    <w:p w14:paraId="7BC676C0">
      <w:pPr>
        <w:spacing w:line="360" w:lineRule="auto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承办：深圳市药品检验研究院，东北农业大学动物医学学院</w:t>
      </w:r>
    </w:p>
    <w:p w14:paraId="16A643B1">
      <w:pPr>
        <w:spacing w:line="360" w:lineRule="auto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协办：中国毒理学会毒性病理学专委会，中国医学装备协会病理装备分会，中国实验动物学会实验病理学专委会，广东省实验动物学会，深圳市宏略创新管理研究院，深圳市分析测试协会，广东省药品监督管理局实验病理学重点实验室</w:t>
      </w:r>
    </w:p>
    <w:p w14:paraId="13E83A8E">
      <w:pPr>
        <w:spacing w:line="360" w:lineRule="auto"/>
        <w:ind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二、时间及地点</w:t>
      </w:r>
    </w:p>
    <w:p w14:paraId="2022C565">
      <w:pPr>
        <w:spacing w:line="360" w:lineRule="auto"/>
        <w:ind w:firstLine="480" w:firstLineChars="20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腾讯会议：625-2439-2306（免费参会）</w:t>
      </w:r>
    </w:p>
    <w:p w14:paraId="72AC0987">
      <w:pPr>
        <w:numPr>
          <w:ilvl w:val="0"/>
          <w:numId w:val="1"/>
        </w:numPr>
        <w:spacing w:line="360" w:lineRule="auto"/>
        <w:ind w:right="210" w:rightChars="100"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培训时间</w:t>
      </w:r>
      <w:r>
        <w:rPr>
          <w:rFonts w:hint="eastAsia" w:ascii="仿宋_GB2312" w:eastAsia="仿宋_GB2312"/>
          <w:bCs/>
          <w:sz w:val="24"/>
        </w:rPr>
        <w:t>：2026年</w:t>
      </w:r>
      <w:r>
        <w:rPr>
          <w:rFonts w:hint="default" w:ascii="仿宋_GB2312" w:eastAsia="仿宋_GB2312"/>
          <w:bCs/>
          <w:sz w:val="24"/>
          <w:lang w:val="en-US"/>
        </w:rPr>
        <w:t>7</w:t>
      </w:r>
      <w:r>
        <w:rPr>
          <w:rFonts w:hint="eastAsia" w:ascii="仿宋_GB2312" w:eastAsia="仿宋_GB2312"/>
          <w:bCs/>
          <w:sz w:val="24"/>
        </w:rPr>
        <w:t>月</w:t>
      </w:r>
      <w:r>
        <w:rPr>
          <w:rFonts w:hint="eastAsia" w:ascii="仿宋_GB2312" w:eastAsia="仿宋_GB2312"/>
          <w:bCs/>
          <w:sz w:val="24"/>
          <w:lang w:val="en-US" w:eastAsia="zh-CN"/>
        </w:rPr>
        <w:t>5</w:t>
      </w:r>
      <w:r>
        <w:rPr>
          <w:rFonts w:hint="eastAsia" w:ascii="仿宋_GB2312" w:eastAsia="仿宋_GB2312"/>
          <w:bCs/>
          <w:sz w:val="24"/>
        </w:rPr>
        <w:t>日（周</w:t>
      </w:r>
      <w:r>
        <w:rPr>
          <w:rFonts w:hint="eastAsia" w:ascii="仿宋_GB2312" w:eastAsia="仿宋_GB2312"/>
          <w:bCs/>
          <w:sz w:val="24"/>
          <w:lang w:val="en-US" w:eastAsia="zh-CN"/>
        </w:rPr>
        <w:t>日</w:t>
      </w:r>
      <w:r>
        <w:rPr>
          <w:rFonts w:hint="eastAsia" w:ascii="仿宋_GB2312" w:eastAsia="仿宋_GB2312"/>
          <w:bCs/>
          <w:sz w:val="24"/>
        </w:rPr>
        <w:t>） 14:00-18:00</w:t>
      </w:r>
    </w:p>
    <w:p w14:paraId="1E7A6D5D">
      <w:pPr>
        <w:spacing w:line="360" w:lineRule="auto"/>
        <w:ind w:right="210" w:rightChars="100" w:firstLine="482" w:firstLineChars="200"/>
        <w:jc w:val="left"/>
        <w:rPr>
          <w:rFonts w:hint="eastAsia" w:asci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吉林大学动物医学学院专场</w:t>
      </w:r>
    </w:p>
    <w:p w14:paraId="59359FF4">
      <w:pPr>
        <w:spacing w:line="360" w:lineRule="auto"/>
        <w:ind w:right="210" w:rightChars="100" w:firstLine="480" w:firstLineChars="200"/>
        <w:jc w:val="left"/>
        <w:rPr>
          <w:rFonts w:hint="default"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</w:rPr>
        <w:t>主持嘉宾</w:t>
      </w:r>
      <w:r>
        <w:rPr>
          <w:rFonts w:hint="eastAsia" w:ascii="仿宋_GB2312" w:eastAsia="仿宋_GB2312"/>
          <w:sz w:val="24"/>
          <w:lang w:eastAsia="zh-CN"/>
        </w:rPr>
        <w:t>：</w:t>
      </w:r>
      <w:r>
        <w:rPr>
          <w:rFonts w:hint="eastAsia" w:ascii="仿宋_GB2312" w:eastAsia="仿宋_GB2312"/>
          <w:sz w:val="24"/>
          <w:lang w:val="en-US" w:eastAsia="zh-CN"/>
        </w:rPr>
        <w:t>石俊超，副教授</w:t>
      </w:r>
    </w:p>
    <w:p w14:paraId="37245D62">
      <w:pPr>
        <w:spacing w:line="360" w:lineRule="auto"/>
        <w:ind w:right="210" w:rightChars="100" w:firstLine="480" w:firstLineChars="2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演讲内容：</w:t>
      </w:r>
    </w:p>
    <w:p w14:paraId="08BB5075">
      <w:pPr>
        <w:numPr>
          <w:ilvl w:val="0"/>
          <w:numId w:val="2"/>
        </w:numPr>
        <w:spacing w:line="360" w:lineRule="auto"/>
        <w:ind w:left="420" w:leftChars="0" w:right="210" w:rightChars="100" w:firstLine="0" w:firstLineChars="0"/>
        <w:jc w:val="left"/>
        <w:rPr>
          <w:rFonts w:ascii="黑体" w:hAnsi="黑体" w:eastAsia="黑体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犬、猫周围淋巴器官组织学结构基础和免疫标志物探索——张竞，博士          </w:t>
      </w:r>
    </w:p>
    <w:p w14:paraId="7854562D">
      <w:pPr>
        <w:numPr>
          <w:ilvl w:val="0"/>
          <w:numId w:val="2"/>
        </w:numPr>
        <w:spacing w:line="360" w:lineRule="auto"/>
        <w:ind w:left="420" w:leftChars="0" w:right="210" w:rightChars="100" w:firstLine="0" w:firstLineChars="0"/>
        <w:jc w:val="left"/>
        <w:rPr>
          <w:rFonts w:ascii="黑体" w:hAnsi="黑体" w:eastAsia="黑体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犬淋巴瘤诊断及案例分析——陈梓萌，在读硕士      </w:t>
      </w:r>
    </w:p>
    <w:p w14:paraId="01D203FF">
      <w:pPr>
        <w:numPr>
          <w:ilvl w:val="0"/>
          <w:numId w:val="2"/>
        </w:numPr>
        <w:spacing w:line="360" w:lineRule="auto"/>
        <w:ind w:left="420" w:leftChars="0" w:right="210" w:rightChars="100" w:firstLine="0" w:firstLineChars="0"/>
        <w:jc w:val="left"/>
        <w:rPr>
          <w:rFonts w:ascii="黑体" w:hAnsi="黑体" w:eastAsia="黑体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猫淋巴瘤诊断及案例分析——姚梦雨，在读硕士                    </w:t>
      </w:r>
    </w:p>
    <w:p w14:paraId="06083618">
      <w:pPr>
        <w:numPr>
          <w:ilvl w:val="0"/>
          <w:numId w:val="2"/>
        </w:numPr>
        <w:spacing w:line="360" w:lineRule="auto"/>
        <w:ind w:left="420" w:leftChars="0" w:right="210" w:rightChars="100" w:firstLine="0" w:firstLineChars="0"/>
        <w:jc w:val="left"/>
        <w:rPr>
          <w:rFonts w:ascii="黑体" w:hAnsi="黑体" w:eastAsia="黑体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淋巴瘤与圆形细胞瘤鉴别——尹常涛，在读硕士    </w:t>
      </w:r>
    </w:p>
    <w:p w14:paraId="7EA54C45">
      <w:pPr>
        <w:spacing w:line="360" w:lineRule="auto"/>
        <w:ind w:right="210" w:rightChars="100"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四、会务负责</w:t>
      </w:r>
    </w:p>
    <w:p w14:paraId="625FD78F">
      <w:pPr>
        <w:spacing w:line="360" w:lineRule="auto"/>
        <w:ind w:firstLine="480" w:firstLineChars="200"/>
        <w:rPr>
          <w:rFonts w:hint="default" w:ascii="仿宋_GB2312" w:hAnsi="仿宋" w:eastAsia="仿宋_GB2312"/>
          <w:sz w:val="24"/>
          <w:lang w:val="en-US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吉林</w:t>
      </w:r>
      <w:r>
        <w:rPr>
          <w:rFonts w:hint="eastAsia" w:ascii="仿宋_GB2312" w:hAnsi="仿宋" w:eastAsia="仿宋_GB2312"/>
          <w:sz w:val="24"/>
          <w:lang w:eastAsia="zh-CN"/>
        </w:rPr>
        <w:t>大学</w:t>
      </w:r>
      <w:r>
        <w:rPr>
          <w:rFonts w:hint="eastAsia" w:ascii="仿宋_GB2312" w:hAnsi="仿宋" w:eastAsia="仿宋_GB2312"/>
          <w:sz w:val="24"/>
          <w:lang w:val="en-US" w:eastAsia="zh-CN"/>
        </w:rPr>
        <w:t>动物医学学院</w:t>
      </w:r>
      <w:bookmarkStart w:id="0" w:name="_GoBack"/>
      <w:bookmarkEnd w:id="0"/>
    </w:p>
    <w:p w14:paraId="7578BEB4">
      <w:pPr>
        <w:spacing w:line="360" w:lineRule="auto"/>
        <w:ind w:right="210" w:rightChars="100" w:firstLine="480" w:firstLineChars="2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五、媒体支持</w:t>
      </w:r>
    </w:p>
    <w:p w14:paraId="245EA619">
      <w:pPr>
        <w:spacing w:line="360" w:lineRule="auto"/>
        <w:ind w:firstLine="480" w:firstLineChars="2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公众号“镜下的真理”，服务号“逐梦病理”</w:t>
      </w:r>
    </w:p>
    <w:p w14:paraId="5160864C">
      <w:pPr>
        <w:spacing w:line="500" w:lineRule="exact"/>
        <w:ind w:firstLine="480" w:firstLineChars="200"/>
        <w:rPr>
          <w:rFonts w:hint="eastAsia" w:ascii="仿宋_GB2312" w:hAnsi="仿宋" w:eastAsia="仿宋_GB2312"/>
          <w:sz w:val="24"/>
        </w:rPr>
      </w:pPr>
    </w:p>
    <w:p w14:paraId="3D29B566">
      <w:pPr>
        <w:spacing w:line="500" w:lineRule="exact"/>
        <w:ind w:left="6639" w:leftChars="3154" w:hanging="16" w:hangingChars="7"/>
        <w:jc w:val="lef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深圳市专家人才联合会</w:t>
      </w:r>
    </w:p>
    <w:p w14:paraId="17BB3603">
      <w:pPr>
        <w:spacing w:line="500" w:lineRule="exact"/>
        <w:ind w:left="4229" w:leftChars="399" w:hanging="3391" w:hangingChars="1413"/>
        <w:jc w:val="center"/>
        <w:rPr>
          <w:sz w:val="20"/>
          <w:szCs w:val="22"/>
        </w:rPr>
      </w:pPr>
      <w:r>
        <w:rPr>
          <w:rFonts w:hint="eastAsia" w:ascii="仿宋_GB2312" w:hAnsi="仿宋_GB2312" w:eastAsia="仿宋_GB2312"/>
          <w:sz w:val="24"/>
        </w:rPr>
        <w:t xml:space="preserve">                                            2026年6月</w:t>
      </w:r>
      <w:r>
        <w:rPr>
          <w:rFonts w:hint="eastAsia" w:ascii="仿宋_GB2312" w:hAnsi="仿宋_GB2312" w:eastAsia="仿宋_GB2312"/>
          <w:sz w:val="24"/>
          <w:lang w:val="en-US" w:eastAsia="zh-CN"/>
        </w:rPr>
        <w:t>29</w:t>
      </w:r>
      <w:r>
        <w:rPr>
          <w:rFonts w:hint="eastAsia" w:ascii="仿宋_GB2312" w:hAnsi="仿宋_GB2312" w:eastAsia="仿宋_GB2312"/>
          <w:sz w:val="24"/>
        </w:rPr>
        <w:t>日</w:t>
      </w:r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0D688B24">
    <w:panose1 w:val="020B0502040204020203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B2BB0">
    <w:pPr>
      <w:pStyle w:val="9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60D31">
    <w:pPr>
      <w:pStyle w:val="9"/>
      <w:framePr w:wrap="around" w:vAnchor="text" w:hAnchor="margin" w:xAlign="right" w:y="1"/>
      <w:tabs>
        <w:tab w:val="clear" w:pos="4153"/>
        <w:tab w:val="clear" w:pos="8306"/>
      </w:tabs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B630837">
    <w:pPr>
      <w:pStyle w:val="9"/>
      <w:tabs>
        <w:tab w:val="clear" w:pos="4153"/>
        <w:tab w:val="clear" w:pos="8306"/>
      </w:tabs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0AFBD3"/>
    <w:multiLevelType w:val="singleLevel"/>
    <w:tmpl w:val="F20AFBD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00000000"/>
    <w:multiLevelType w:val="singleLevel"/>
    <w:tmpl w:val="0000000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12997"/>
    <w:rsid w:val="113A4C18"/>
    <w:rsid w:val="200E590D"/>
    <w:rsid w:val="32904AD8"/>
    <w:rsid w:val="4BCA6E31"/>
    <w:rsid w:val="6D7E7C2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color w:val="0563C1"/>
      <w:u w:val="single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码1"/>
    <w:qFormat/>
    <w:uiPriority w:val="0"/>
  </w:style>
  <w:style w:type="character" w:customStyle="1" w:styleId="11">
    <w:name w:val="10"/>
    <w:basedOn w:val="7"/>
    <w:qFormat/>
    <w:uiPriority w:val="0"/>
    <w:rPr>
      <w:rFonts w:hint="default" w:ascii="Calibri" w:hAnsi="Calibri" w:cs="Calibri"/>
    </w:rPr>
  </w:style>
  <w:style w:type="character" w:customStyle="1" w:styleId="12">
    <w:name w:val="15"/>
    <w:basedOn w:val="7"/>
    <w:qFormat/>
    <w:uiPriority w:val="0"/>
    <w:rPr>
      <w:rFonts w:hint="default" w:ascii="Calibri" w:hAnsi="Calibri" w:cs="Calibri"/>
      <w:color w:val="0563C1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7"/>
    <w:link w:val="2"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457</Characters>
  <Paragraphs>26</Paragraphs>
  <TotalTime>7</TotalTime>
  <ScaleCrop>false</ScaleCrop>
  <LinksUpToDate>false</LinksUpToDate>
  <CharactersWithSpaces>545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2026-03-16T01:21:00Z</dcterms:created>
  <dc:creator>z2220</dc:creator>
  <cp:lastModifiedBy>木子</cp:lastModifiedBy>
  <dcterms:modified xsi:type="dcterms:W3CDTF">2026-06-29T09:11:25Z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eyJoZGlkIjoiYzNkODkwM2Q3MTlkMTcxODRiOTVmZDYzNjU3YWNlOTYiLCJ1c2VySWQiOiI3NzM5NDU0NTUifQ==</vt:lpwstr>
  </property>
  <property fmtid="{D5CDD505-2E9C-101B-9397-08002B2CF9AE}" pid="4" name="ICV">
    <vt:lpwstr>C196CBA5314F4EA2BD49930A0A10725A_13</vt:lpwstr>
  </property>
</Properties>
</file>