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796F6">
      <w:pPr>
        <w:snapToGrid w:val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2"/>
          <w:szCs w:val="32"/>
        </w:rPr>
        <w:t>深圳市药品检验研究院</w:t>
      </w:r>
    </w:p>
    <w:p w14:paraId="21FC1E1A">
      <w:pPr>
        <w:snapToGrid w:val="0"/>
        <w:jc w:val="center"/>
        <w:rPr>
          <w:rFonts w:eastAsiaTheme="minorEastAsia"/>
          <w:b/>
          <w:bCs/>
          <w:sz w:val="32"/>
          <w:szCs w:val="32"/>
        </w:rPr>
      </w:pPr>
      <w:r>
        <w:rPr>
          <w:rFonts w:hint="eastAsia" w:eastAsiaTheme="minorEastAsia"/>
          <w:b/>
          <w:bCs/>
          <w:sz w:val="32"/>
          <w:szCs w:val="32"/>
        </w:rPr>
        <w:t>洁净度委托检测合同</w:t>
      </w:r>
    </w:p>
    <w:bookmarkEnd w:id="0"/>
    <w:p w14:paraId="64DF8F4D">
      <w:pPr>
        <w:snapToGrid w:val="0"/>
        <w:jc w:val="center"/>
        <w:rPr>
          <w:rFonts w:eastAsiaTheme="minorEastAsia"/>
          <w:b/>
          <w:bCs/>
          <w:sz w:val="32"/>
          <w:szCs w:val="32"/>
        </w:rPr>
      </w:pPr>
    </w:p>
    <w:p w14:paraId="52F33B0A">
      <w:pPr>
        <w:spacing w:line="14" w:lineRule="auto"/>
        <w:rPr>
          <w:rFonts w:ascii="宋体" w:hAnsi="宋体"/>
          <w:sz w:val="24"/>
          <w:szCs w:val="24"/>
        </w:rPr>
      </w:pPr>
      <w:r>
        <w:rPr>
          <w:rFonts w:hint="eastAsia" w:eastAsiaTheme="minorEastAsia"/>
          <w:sz w:val="18"/>
          <w:szCs w:val="18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合同编号：                                     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检品编号：</w:t>
      </w:r>
    </w:p>
    <w:tbl>
      <w:tblPr>
        <w:tblStyle w:val="5"/>
        <w:tblW w:w="9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033"/>
        <w:gridCol w:w="2126"/>
        <w:gridCol w:w="709"/>
        <w:gridCol w:w="2921"/>
      </w:tblGrid>
      <w:tr w14:paraId="3FE03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48" w:type="dxa"/>
            <w:vMerge w:val="restart"/>
          </w:tcPr>
          <w:p w14:paraId="68760B28">
            <w:pPr>
              <w:spacing w:line="72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7A99F102">
            <w:pPr>
              <w:spacing w:line="72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委托方</w:t>
            </w:r>
          </w:p>
          <w:p w14:paraId="4FAB8FB8">
            <w:pPr>
              <w:spacing w:line="72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填</w:t>
            </w:r>
          </w:p>
          <w:p w14:paraId="1ACF51EA">
            <w:pPr>
              <w:spacing w:line="72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写</w:t>
            </w:r>
          </w:p>
        </w:tc>
        <w:tc>
          <w:tcPr>
            <w:tcW w:w="8789" w:type="dxa"/>
            <w:gridSpan w:val="4"/>
            <w:vAlign w:val="center"/>
          </w:tcPr>
          <w:p w14:paraId="72E4A659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委托单位：</w:t>
            </w:r>
          </w:p>
        </w:tc>
      </w:tr>
      <w:tr w14:paraId="7704F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48" w:type="dxa"/>
            <w:vMerge w:val="continue"/>
          </w:tcPr>
          <w:p w14:paraId="3618D90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89" w:type="dxa"/>
            <w:gridSpan w:val="4"/>
            <w:vAlign w:val="center"/>
          </w:tcPr>
          <w:p w14:paraId="42DC840C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洁净区名称：</w:t>
            </w:r>
          </w:p>
        </w:tc>
      </w:tr>
      <w:tr w14:paraId="12A05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48" w:type="dxa"/>
            <w:vMerge w:val="continue"/>
          </w:tcPr>
          <w:p w14:paraId="462748D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89" w:type="dxa"/>
            <w:gridSpan w:val="4"/>
            <w:vAlign w:val="center"/>
          </w:tcPr>
          <w:p w14:paraId="775BD7A2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洁净区状态：静态□      动态□      </w:t>
            </w:r>
          </w:p>
        </w:tc>
      </w:tr>
      <w:tr w14:paraId="1E83A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648" w:type="dxa"/>
            <w:vMerge w:val="continue"/>
          </w:tcPr>
          <w:p w14:paraId="27944AC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89" w:type="dxa"/>
            <w:gridSpan w:val="4"/>
            <w:vAlign w:val="center"/>
          </w:tcPr>
          <w:p w14:paraId="5A91D797">
            <w:pPr>
              <w:numPr>
                <w:ilvl w:val="-1"/>
                <w:numId w:val="0"/>
              </w:numPr>
              <w:spacing w:line="360" w:lineRule="auto"/>
              <w:ind w:left="0" w:firstLine="0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检测项目：温度</w:t>
            </w:r>
            <w:r>
              <w:rPr>
                <w:rFonts w:hint="eastAsia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 xml:space="preserve">相对湿度□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 xml:space="preserve">换气次数□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 xml:space="preserve">浮游菌□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</w:t>
            </w:r>
          </w:p>
          <w:p w14:paraId="7F5360DD">
            <w:pPr>
              <w:numPr>
                <w:ilvl w:val="-1"/>
                <w:numId w:val="0"/>
              </w:numPr>
              <w:spacing w:line="360" w:lineRule="auto"/>
              <w:ind w:left="0" w:firstLine="1200" w:firstLineChars="50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风速□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 xml:space="preserve">悬浮粒子□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 xml:space="preserve">沉降菌□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 xml:space="preserve"> 静压差</w:t>
            </w:r>
            <w:r>
              <w:rPr>
                <w:rFonts w:hint="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</w:t>
            </w:r>
          </w:p>
          <w:p w14:paraId="77D39A06">
            <w:pPr>
              <w:numPr>
                <w:ilvl w:val="-1"/>
                <w:numId w:val="0"/>
              </w:numPr>
              <w:spacing w:line="360" w:lineRule="auto"/>
              <w:ind w:left="0" w:firstLine="1200" w:firstLineChars="5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噪音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工作区域亮度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其他□：</w:t>
            </w:r>
            <w:r>
              <w:rPr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sz w:val="24"/>
                <w:szCs w:val="24"/>
                <w:u w:val="single"/>
              </w:rPr>
              <w:t xml:space="preserve"> </w:t>
            </w:r>
          </w:p>
        </w:tc>
      </w:tr>
      <w:tr w14:paraId="12D0C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7" w:hRule="atLeast"/>
          <w:jc w:val="center"/>
        </w:trPr>
        <w:tc>
          <w:tcPr>
            <w:tcW w:w="648" w:type="dxa"/>
            <w:vMerge w:val="continue"/>
          </w:tcPr>
          <w:p w14:paraId="16B2478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89" w:type="dxa"/>
            <w:gridSpan w:val="4"/>
          </w:tcPr>
          <w:p w14:paraId="1D0BC6C3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检测依据：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</w:p>
          <w:p w14:paraId="5E7DF062">
            <w:pPr>
              <w:autoSpaceDE w:val="0"/>
              <w:autoSpaceDN w:val="0"/>
              <w:adjustRightInd w:val="0"/>
              <w:ind w:firstLine="480" w:firstLineChars="200"/>
              <w:jc w:val="left"/>
              <w:rPr>
                <w:rFonts w:ascii="宋体" w:hAnsi="宋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kern w:val="0"/>
                <w:sz w:val="24"/>
                <w:szCs w:val="24"/>
                <w:lang w:val="zh-CN"/>
              </w:rPr>
              <w:t>GB/T 16292-20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zh-CN"/>
              </w:rPr>
              <w:t>《医药工业洁净室</w:t>
            </w:r>
            <w:r>
              <w:rPr>
                <w:rFonts w:ascii="宋体" w:hAnsi="宋体"/>
                <w:kern w:val="0"/>
                <w:sz w:val="24"/>
                <w:szCs w:val="24"/>
                <w:lang w:val="zh-CN"/>
              </w:rPr>
              <w:t>(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zh-CN"/>
              </w:rPr>
              <w:t>区</w:t>
            </w:r>
            <w:r>
              <w:rPr>
                <w:rFonts w:ascii="宋体" w:hAnsi="宋体"/>
                <w:kern w:val="0"/>
                <w:sz w:val="24"/>
                <w:szCs w:val="24"/>
                <w:lang w:val="zh-CN"/>
              </w:rPr>
              <w:t>)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zh-CN"/>
              </w:rPr>
              <w:t>悬浮粒子的测试方法》</w:t>
            </w:r>
          </w:p>
          <w:p w14:paraId="0FDD6760">
            <w:pPr>
              <w:autoSpaceDE w:val="0"/>
              <w:autoSpaceDN w:val="0"/>
              <w:adjustRightInd w:val="0"/>
              <w:ind w:firstLine="480" w:firstLineChars="200"/>
              <w:jc w:val="left"/>
              <w:rPr>
                <w:rFonts w:ascii="宋体" w:hAnsi="宋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kern w:val="0"/>
                <w:sz w:val="24"/>
                <w:szCs w:val="24"/>
                <w:lang w:val="zh-CN"/>
              </w:rPr>
              <w:t>GB/T 16293-20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zh-CN"/>
              </w:rPr>
              <w:t>《医药工业洁净室</w:t>
            </w:r>
            <w:r>
              <w:rPr>
                <w:rFonts w:ascii="宋体" w:hAnsi="宋体"/>
                <w:kern w:val="0"/>
                <w:sz w:val="24"/>
                <w:szCs w:val="24"/>
                <w:lang w:val="zh-CN"/>
              </w:rPr>
              <w:t>(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zh-CN"/>
              </w:rPr>
              <w:t>区</w:t>
            </w:r>
            <w:r>
              <w:rPr>
                <w:rFonts w:ascii="宋体" w:hAnsi="宋体"/>
                <w:kern w:val="0"/>
                <w:sz w:val="24"/>
                <w:szCs w:val="24"/>
                <w:lang w:val="zh-CN"/>
              </w:rPr>
              <w:t>)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zh-CN"/>
              </w:rPr>
              <w:t>浮游菌的测试方法》</w:t>
            </w:r>
          </w:p>
          <w:p w14:paraId="6C936969">
            <w:pPr>
              <w:autoSpaceDE w:val="0"/>
              <w:autoSpaceDN w:val="0"/>
              <w:adjustRightInd w:val="0"/>
              <w:ind w:firstLine="480" w:firstLineChars="200"/>
              <w:jc w:val="left"/>
              <w:rPr>
                <w:rFonts w:ascii="宋体" w:hAnsi="宋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kern w:val="0"/>
                <w:sz w:val="24"/>
                <w:szCs w:val="24"/>
                <w:lang w:val="zh-CN"/>
              </w:rPr>
              <w:t>GB/T 16294-20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zh-CN"/>
              </w:rPr>
              <w:t>《医药工业洁净室</w:t>
            </w:r>
            <w:r>
              <w:rPr>
                <w:rFonts w:ascii="宋体" w:hAnsi="宋体"/>
                <w:kern w:val="0"/>
                <w:sz w:val="24"/>
                <w:szCs w:val="24"/>
                <w:lang w:val="zh-CN"/>
              </w:rPr>
              <w:t>(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zh-CN"/>
              </w:rPr>
              <w:t>区</w:t>
            </w:r>
            <w:r>
              <w:rPr>
                <w:rFonts w:ascii="宋体" w:hAnsi="宋体"/>
                <w:kern w:val="0"/>
                <w:sz w:val="24"/>
                <w:szCs w:val="24"/>
                <w:lang w:val="zh-CN"/>
              </w:rPr>
              <w:t>)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zh-CN"/>
              </w:rPr>
              <w:t>沉降菌的测试方法》</w:t>
            </w:r>
          </w:p>
          <w:p w14:paraId="0D12EAE4">
            <w:pPr>
              <w:autoSpaceDE w:val="0"/>
              <w:autoSpaceDN w:val="0"/>
              <w:adjustRightInd w:val="0"/>
              <w:ind w:firstLine="480" w:firstLineChars="200"/>
              <w:jc w:val="left"/>
              <w:rPr>
                <w:rFonts w:ascii="宋体" w:hAnsi="宋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zh-CN"/>
              </w:rPr>
              <w:t>GB 50591-2010</w:t>
            </w:r>
            <w:r>
              <w:rPr>
                <w:rFonts w:hint="eastAsia" w:ascii="宋体" w:hAnsi="宋体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lang w:val="zh-CN"/>
              </w:rPr>
              <w:t>《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zh-CN"/>
              </w:rPr>
              <w:t>洁净室施工及验收规范</w:t>
            </w:r>
            <w:r>
              <w:rPr>
                <w:rFonts w:hint="eastAsia" w:ascii="宋体" w:hAnsi="宋体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lang w:val="zh-CN"/>
              </w:rPr>
              <w:t>》</w:t>
            </w:r>
          </w:p>
          <w:p w14:paraId="5462E16F">
            <w:pPr>
              <w:ind w:firstLine="480" w:firstLineChars="200"/>
              <w:rPr>
                <w:rFonts w:ascii="宋体" w:hAnsi="宋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zh-CN"/>
              </w:rPr>
              <w:t>《药品生产质量管理规范》</w:t>
            </w:r>
            <w:r>
              <w:rPr>
                <w:rFonts w:ascii="宋体" w:hAnsi="宋体"/>
                <w:kern w:val="0"/>
                <w:sz w:val="24"/>
                <w:szCs w:val="24"/>
                <w:lang w:val="zh-CN"/>
              </w:rPr>
              <w:t>(</w:t>
            </w:r>
            <w:r>
              <w:rPr>
                <w:rFonts w:hint="default" w:ascii="Times New Roman" w:hAnsi="Times New Roman"/>
                <w:kern w:val="0"/>
                <w:sz w:val="24"/>
                <w:szCs w:val="24"/>
                <w:lang w:val="en-US" w:eastAsia="zh-CN"/>
              </w:rPr>
              <w:t>2010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zh-CN"/>
              </w:rPr>
              <w:t>年修订</w:t>
            </w:r>
            <w:r>
              <w:rPr>
                <w:rFonts w:ascii="宋体" w:hAnsi="宋体"/>
                <w:kern w:val="0"/>
                <w:sz w:val="24"/>
                <w:szCs w:val="24"/>
                <w:lang w:val="zh-CN"/>
              </w:rPr>
              <w:t>)</w:t>
            </w:r>
          </w:p>
          <w:p w14:paraId="7954981A">
            <w:pPr>
              <w:ind w:firstLine="480" w:firstLineChars="200"/>
              <w:rPr>
                <w:rFonts w:ascii="宋体" w:hAnsi="宋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□国家卫生健康委办公厅关于印发静脉用药调配中心建设与管理指南（试行）的通知（国卫办医函</w:t>
            </w:r>
            <w:r>
              <w:rPr>
                <w:rFonts w:hint="default" w:ascii="Times New Roman" w:hAnsi="Times New Roman"/>
                <w:sz w:val="24"/>
                <w:szCs w:val="24"/>
              </w:rPr>
              <w:t>〔2021〕598</w:t>
            </w:r>
            <w:r>
              <w:rPr>
                <w:rFonts w:hint="eastAsia" w:ascii="宋体" w:hAnsi="宋体"/>
                <w:sz w:val="24"/>
                <w:szCs w:val="24"/>
              </w:rPr>
              <w:t>号）</w:t>
            </w:r>
          </w:p>
          <w:p w14:paraId="0CCC4FCF">
            <w:pPr>
              <w:ind w:firstLine="480" w:firstLineChars="2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□其他：</w:t>
            </w:r>
          </w:p>
        </w:tc>
      </w:tr>
      <w:tr w14:paraId="54B28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48" w:type="dxa"/>
            <w:vMerge w:val="continue"/>
          </w:tcPr>
          <w:p w14:paraId="376A8893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14:paraId="75D7BD49">
            <w:pPr>
              <w:spacing w:line="360" w:lineRule="auto"/>
              <w:rPr>
                <w:rFonts w:hint="eastAsia" w:ascii="Times New Roman" w:hAnsi="Times New Roman" w:eastAsia="宋体" w:cs="宋体"/>
                <w:kern w:val="2"/>
                <w:sz w:val="24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t>检测要求：出具检验结论</w:t>
            </w: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□    不出具检验结论□</w:t>
            </w:r>
            <w:r>
              <w:rPr>
                <w:rFonts w:hint="eastAsia" w:cs="宋体"/>
                <w:sz w:val="24"/>
                <w:highlight w:val="none"/>
                <w:lang w:val="en-US" w:eastAsia="zh-CN"/>
              </w:rPr>
              <w:t xml:space="preserve">  </w:t>
            </w:r>
          </w:p>
        </w:tc>
      </w:tr>
      <w:tr w14:paraId="7B944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48" w:type="dxa"/>
            <w:vMerge w:val="continue"/>
          </w:tcPr>
          <w:p w14:paraId="3AE6F5C3">
            <w:pPr>
              <w:jc w:val="center"/>
              <w:rPr>
                <w:rFonts w:ascii="宋体" w:hAnsi="宋体"/>
                <w:sz w:val="24"/>
                <w:szCs w:val="24"/>
                <w:highlight w:val="none"/>
              </w:rPr>
            </w:pP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14:paraId="7C086A4D">
            <w:pPr>
              <w:spacing w:line="240" w:lineRule="auto"/>
              <w:ind w:firstLine="0" w:firstLineChars="0"/>
              <w:rPr>
                <w:rFonts w:hint="eastAsia" w:ascii="Times New Roman" w:hAnsi="Times New Roman" w:eastAsia="宋体" w:cs="宋体"/>
                <w:kern w:val="2"/>
                <w:sz w:val="24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报告标识：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val="en-US" w:eastAsia="zh-CN"/>
              </w:rPr>
              <w:t>CNAS</w:t>
            </w: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 xml:space="preserve">  是□   否□</w:t>
            </w:r>
            <w:r>
              <w:rPr>
                <w:rFonts w:hint="eastAsia" w:cs="宋体"/>
                <w:sz w:val="18"/>
                <w:szCs w:val="18"/>
                <w:highlight w:val="none"/>
                <w:lang w:val="en-US" w:eastAsia="zh-CN"/>
              </w:rPr>
              <w:t>（注：CNAS标识需在检验单位资质认可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  <w:lang w:val="en-US" w:eastAsia="zh-CN"/>
              </w:rPr>
              <w:t>范围内才可选择。若涉及分包，按分包要求实施。</w:t>
            </w:r>
            <w:r>
              <w:rPr>
                <w:rFonts w:hint="eastAsia" w:cs="宋体"/>
                <w:sz w:val="18"/>
                <w:szCs w:val="18"/>
                <w:highlight w:val="none"/>
                <w:lang w:val="en-US" w:eastAsia="zh-CN"/>
              </w:rPr>
              <w:t>）</w:t>
            </w:r>
          </w:p>
        </w:tc>
      </w:tr>
      <w:tr w14:paraId="477BA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48" w:type="dxa"/>
            <w:vMerge w:val="continue"/>
          </w:tcPr>
          <w:p w14:paraId="7736BD7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89" w:type="dxa"/>
            <w:gridSpan w:val="4"/>
            <w:vAlign w:val="center"/>
          </w:tcPr>
          <w:p w14:paraId="7EF2E96C">
            <w:pPr>
              <w:spacing w:line="360" w:lineRule="auto"/>
              <w:ind w:left="2400" w:leftChars="0" w:hanging="2400" w:hangingChars="10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委托方提供的资料：平面图纸□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参数表□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其他□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           </w:t>
            </w:r>
          </w:p>
        </w:tc>
      </w:tr>
      <w:tr w14:paraId="61079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48" w:type="dxa"/>
            <w:vMerge w:val="continue"/>
          </w:tcPr>
          <w:p w14:paraId="35A3F55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868" w:type="dxa"/>
            <w:gridSpan w:val="3"/>
            <w:vAlign w:val="center"/>
          </w:tcPr>
          <w:p w14:paraId="5E97C4D7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地址：</w:t>
            </w:r>
          </w:p>
        </w:tc>
        <w:tc>
          <w:tcPr>
            <w:tcW w:w="2921" w:type="dxa"/>
            <w:vAlign w:val="center"/>
          </w:tcPr>
          <w:p w14:paraId="7A72CCF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联系人：</w:t>
            </w:r>
          </w:p>
        </w:tc>
      </w:tr>
      <w:tr w14:paraId="1405C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48" w:type="dxa"/>
            <w:vMerge w:val="continue"/>
            <w:vAlign w:val="center"/>
          </w:tcPr>
          <w:p w14:paraId="67A6E251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33" w:type="dxa"/>
            <w:vAlign w:val="center"/>
          </w:tcPr>
          <w:p w14:paraId="4330216B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邮箱：</w:t>
            </w:r>
          </w:p>
        </w:tc>
        <w:tc>
          <w:tcPr>
            <w:tcW w:w="2835" w:type="dxa"/>
            <w:gridSpan w:val="2"/>
            <w:vAlign w:val="center"/>
          </w:tcPr>
          <w:p w14:paraId="7D4184E7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手机：</w:t>
            </w:r>
          </w:p>
        </w:tc>
        <w:tc>
          <w:tcPr>
            <w:tcW w:w="2921" w:type="dxa"/>
            <w:vAlign w:val="center"/>
          </w:tcPr>
          <w:p w14:paraId="578925AA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固定电话：</w:t>
            </w:r>
          </w:p>
        </w:tc>
      </w:tr>
      <w:tr w14:paraId="01605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  <w:jc w:val="center"/>
        </w:trPr>
        <w:tc>
          <w:tcPr>
            <w:tcW w:w="648" w:type="dxa"/>
            <w:vMerge w:val="restart"/>
            <w:vAlign w:val="center"/>
          </w:tcPr>
          <w:p w14:paraId="6954EF0F">
            <w:pPr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检</w:t>
            </w:r>
          </w:p>
          <w:p w14:paraId="69997032">
            <w:pPr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测</w:t>
            </w:r>
          </w:p>
          <w:p w14:paraId="377F0300">
            <w:pPr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方</w:t>
            </w:r>
          </w:p>
          <w:p w14:paraId="3F677CA6">
            <w:pPr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填</w:t>
            </w:r>
          </w:p>
          <w:p w14:paraId="3A6649F5">
            <w:pPr>
              <w:spacing w:line="24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写</w:t>
            </w:r>
          </w:p>
        </w:tc>
        <w:tc>
          <w:tcPr>
            <w:tcW w:w="8789" w:type="dxa"/>
            <w:gridSpan w:val="4"/>
            <w:vAlign w:val="center"/>
          </w:tcPr>
          <w:p w14:paraId="077CFB15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预计检测收费：</w:t>
            </w:r>
          </w:p>
        </w:tc>
      </w:tr>
      <w:tr w14:paraId="03AAC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  <w:jc w:val="center"/>
        </w:trPr>
        <w:tc>
          <w:tcPr>
            <w:tcW w:w="648" w:type="dxa"/>
            <w:vMerge w:val="continue"/>
          </w:tcPr>
          <w:p w14:paraId="279C5728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vAlign w:val="center"/>
          </w:tcPr>
          <w:p w14:paraId="13BC3326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检测方地址：深圳市南山区高新中二道</w:t>
            </w:r>
            <w:r>
              <w:rPr>
                <w:sz w:val="24"/>
                <w:szCs w:val="24"/>
              </w:rPr>
              <w:t>28</w:t>
            </w:r>
            <w:r>
              <w:rPr>
                <w:rFonts w:hint="eastAsia" w:ascii="宋体" w:hAnsi="宋体"/>
                <w:sz w:val="24"/>
                <w:szCs w:val="24"/>
              </w:rPr>
              <w:t>号</w:t>
            </w:r>
          </w:p>
        </w:tc>
        <w:tc>
          <w:tcPr>
            <w:tcW w:w="3630" w:type="dxa"/>
            <w:gridSpan w:val="2"/>
            <w:vAlign w:val="center"/>
          </w:tcPr>
          <w:p w14:paraId="2C89A717"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邮箱</w:t>
            </w:r>
            <w:r>
              <w:rPr>
                <w:rFonts w:hint="eastAsia" w:ascii="宋体" w:hAnsi="宋体"/>
                <w:b w:val="0"/>
                <w:color w:val="auto"/>
                <w:sz w:val="24"/>
                <w:szCs w:val="24"/>
              </w:rPr>
              <w:t xml:space="preserve">: </w:t>
            </w:r>
            <w:r>
              <w:rPr>
                <w:b w:val="0"/>
                <w:bCs/>
                <w:color w:val="auto"/>
                <w:sz w:val="24"/>
                <w:szCs w:val="24"/>
              </w:rPr>
              <w:fldChar w:fldCharType="begin"/>
            </w:r>
            <w:r>
              <w:rPr>
                <w:b w:val="0"/>
                <w:bCs/>
                <w:color w:val="auto"/>
                <w:sz w:val="24"/>
                <w:szCs w:val="24"/>
              </w:rPr>
              <w:instrText xml:space="preserve"> HYPERLINK "mailto:</w:instrText>
            </w:r>
            <w:r>
              <w:rPr>
                <w:rStyle w:val="7"/>
                <w:b w:val="0"/>
                <w:bCs/>
                <w:color w:val="auto"/>
                <w:sz w:val="24"/>
                <w:szCs w:val="24"/>
              </w:rPr>
              <w:instrText xml:space="preserve">szidc-bt@szidc.org.cn</w:instrText>
            </w:r>
            <w:r>
              <w:rPr>
                <w:b w:val="0"/>
                <w:bCs/>
                <w:color w:val="auto"/>
                <w:sz w:val="24"/>
                <w:szCs w:val="24"/>
              </w:rPr>
              <w:instrText xml:space="preserve">" </w:instrText>
            </w:r>
            <w:r>
              <w:rPr>
                <w:b w:val="0"/>
                <w:bCs/>
                <w:color w:val="auto"/>
                <w:sz w:val="24"/>
                <w:szCs w:val="24"/>
              </w:rPr>
              <w:fldChar w:fldCharType="separate"/>
            </w:r>
            <w:r>
              <w:rPr>
                <w:rStyle w:val="8"/>
                <w:b w:val="0"/>
                <w:bCs/>
                <w:color w:val="auto"/>
                <w:sz w:val="24"/>
                <w:szCs w:val="24"/>
              </w:rPr>
              <w:t>szidc-bt@szidc.org.cn</w:t>
            </w:r>
            <w:r>
              <w:rPr>
                <w:b w:val="0"/>
                <w:bCs/>
                <w:color w:val="auto"/>
                <w:sz w:val="24"/>
                <w:szCs w:val="24"/>
              </w:rPr>
              <w:fldChar w:fldCharType="end"/>
            </w:r>
          </w:p>
        </w:tc>
      </w:tr>
      <w:tr w14:paraId="7A700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  <w:jc w:val="center"/>
        </w:trPr>
        <w:tc>
          <w:tcPr>
            <w:tcW w:w="648" w:type="dxa"/>
            <w:vMerge w:val="continue"/>
          </w:tcPr>
          <w:p w14:paraId="24EC3BF6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vAlign w:val="center"/>
          </w:tcPr>
          <w:p w14:paraId="29CF9460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电话：</w:t>
            </w:r>
            <w:r>
              <w:rPr>
                <w:sz w:val="24"/>
                <w:szCs w:val="24"/>
              </w:rPr>
              <w:t>0755-26031832、26031833</w:t>
            </w:r>
          </w:p>
        </w:tc>
        <w:tc>
          <w:tcPr>
            <w:tcW w:w="3630" w:type="dxa"/>
            <w:gridSpan w:val="2"/>
            <w:vAlign w:val="center"/>
          </w:tcPr>
          <w:p w14:paraId="6348B2AE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联系人：</w:t>
            </w:r>
          </w:p>
        </w:tc>
      </w:tr>
      <w:tr w14:paraId="5B8B2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  <w:jc w:val="center"/>
        </w:trPr>
        <w:tc>
          <w:tcPr>
            <w:tcW w:w="648" w:type="dxa"/>
          </w:tcPr>
          <w:p w14:paraId="4BF2081F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备</w:t>
            </w:r>
          </w:p>
          <w:p w14:paraId="13C011BC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注</w:t>
            </w:r>
          </w:p>
        </w:tc>
        <w:tc>
          <w:tcPr>
            <w:tcW w:w="8789" w:type="dxa"/>
            <w:gridSpan w:val="4"/>
            <w:vAlign w:val="center"/>
          </w:tcPr>
          <w:p w14:paraId="6D4CD5A8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1F9F67EA">
      <w:pPr>
        <w:spacing w:line="14" w:lineRule="auto"/>
        <w:rPr>
          <w:rFonts w:ascii="宋体" w:hAnsi="宋体"/>
          <w:sz w:val="24"/>
          <w:szCs w:val="24"/>
        </w:rPr>
      </w:pPr>
    </w:p>
    <w:p w14:paraId="6347C88B">
      <w:pPr>
        <w:spacing w:line="14" w:lineRule="auto"/>
        <w:ind w:firstLine="120" w:firstLineChars="5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委托方代表：</w:t>
      </w:r>
      <w:r>
        <w:rPr>
          <w:rFonts w:ascii="宋体" w:hAnsi="宋体"/>
          <w:sz w:val="24"/>
          <w:szCs w:val="24"/>
        </w:rPr>
        <w:t xml:space="preserve">                           </w:t>
      </w:r>
      <w:r>
        <w:rPr>
          <w:rFonts w:hint="eastAsia" w:ascii="宋体" w:hAnsi="宋体"/>
          <w:sz w:val="24"/>
          <w:szCs w:val="24"/>
        </w:rPr>
        <w:t>检测方代表：</w:t>
      </w:r>
    </w:p>
    <w:p w14:paraId="395169D2">
      <w:pPr>
        <w:spacing w:line="14" w:lineRule="auto"/>
        <w:ind w:firstLine="120" w:firstLineChars="5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日期：</w:t>
      </w:r>
      <w:r>
        <w:rPr>
          <w:rFonts w:ascii="宋体" w:hAnsi="宋体"/>
          <w:sz w:val="24"/>
          <w:szCs w:val="24"/>
        </w:rPr>
        <w:t xml:space="preserve">                                 </w:t>
      </w:r>
      <w:r>
        <w:rPr>
          <w:rFonts w:hint="eastAsia" w:ascii="宋体" w:hAnsi="宋体"/>
          <w:sz w:val="24"/>
          <w:szCs w:val="24"/>
        </w:rPr>
        <w:t>日期：</w:t>
      </w:r>
    </w:p>
    <w:p w14:paraId="3DE25D46">
      <w:pPr>
        <w:spacing w:line="14" w:lineRule="auto"/>
        <w:ind w:firstLine="3534" w:firstLineChars="1100"/>
        <w:jc w:val="both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合</w:t>
      </w:r>
      <w:r>
        <w:rPr>
          <w:rFonts w:ascii="宋体" w:hAnsi="宋体"/>
          <w:b/>
          <w:sz w:val="32"/>
          <w:szCs w:val="32"/>
        </w:rPr>
        <w:t xml:space="preserve"> </w:t>
      </w:r>
      <w:r>
        <w:rPr>
          <w:rFonts w:hint="eastAsia" w:ascii="宋体" w:hAnsi="宋体"/>
          <w:b/>
          <w:sz w:val="32"/>
          <w:szCs w:val="32"/>
        </w:rPr>
        <w:t>同</w:t>
      </w:r>
      <w:r>
        <w:rPr>
          <w:rFonts w:ascii="宋体" w:hAnsi="宋体"/>
          <w:b/>
          <w:sz w:val="32"/>
          <w:szCs w:val="32"/>
        </w:rPr>
        <w:t xml:space="preserve"> </w:t>
      </w:r>
      <w:r>
        <w:rPr>
          <w:rFonts w:hint="eastAsia" w:ascii="宋体" w:hAnsi="宋体"/>
          <w:b/>
          <w:sz w:val="32"/>
          <w:szCs w:val="32"/>
        </w:rPr>
        <w:t>说</w:t>
      </w:r>
      <w:r>
        <w:rPr>
          <w:rFonts w:ascii="宋体" w:hAnsi="宋体"/>
          <w:b/>
          <w:sz w:val="32"/>
          <w:szCs w:val="32"/>
        </w:rPr>
        <w:t xml:space="preserve"> </w:t>
      </w:r>
      <w:r>
        <w:rPr>
          <w:rFonts w:hint="eastAsia" w:ascii="宋体" w:hAnsi="宋体"/>
          <w:b/>
          <w:sz w:val="32"/>
          <w:szCs w:val="32"/>
        </w:rPr>
        <w:t>明</w:t>
      </w:r>
    </w:p>
    <w:p w14:paraId="51CF748F">
      <w:pPr>
        <w:numPr>
          <w:ilvl w:val="0"/>
          <w:numId w:val="1"/>
        </w:numPr>
        <w:spacing w:line="48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本合同适用于委托深圳市药品检验研究院进行洁净度检测。</w:t>
      </w:r>
    </w:p>
    <w:p w14:paraId="5B101668">
      <w:pPr>
        <w:numPr>
          <w:ilvl w:val="0"/>
          <w:numId w:val="1"/>
        </w:numPr>
        <w:spacing w:line="48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合同生效时间从合同</w:t>
      </w:r>
      <w:r>
        <w:rPr>
          <w:rFonts w:hint="eastAsia" w:ascii="宋体" w:hAnsi="宋体"/>
          <w:sz w:val="24"/>
          <w:szCs w:val="24"/>
          <w:lang w:val="en-US" w:eastAsia="zh-CN"/>
        </w:rPr>
        <w:t>签订</w:t>
      </w:r>
      <w:r>
        <w:rPr>
          <w:rFonts w:hint="eastAsia" w:ascii="宋体" w:hAnsi="宋体"/>
          <w:sz w:val="24"/>
          <w:szCs w:val="24"/>
        </w:rPr>
        <w:t>之日起</w:t>
      </w:r>
      <w:r>
        <w:rPr>
          <w:rFonts w:hint="eastAsia" w:ascii="宋体" w:hAnsi="宋体"/>
          <w:sz w:val="24"/>
          <w:szCs w:val="24"/>
          <w:lang w:val="en-US" w:eastAsia="zh-CN"/>
        </w:rPr>
        <w:t>计算</w:t>
      </w:r>
      <w:r>
        <w:rPr>
          <w:rFonts w:hint="eastAsia" w:ascii="宋体" w:hAnsi="宋体"/>
          <w:sz w:val="24"/>
          <w:szCs w:val="24"/>
        </w:rPr>
        <w:t>。</w:t>
      </w:r>
    </w:p>
    <w:p w14:paraId="1CEF634C">
      <w:pPr>
        <w:numPr>
          <w:ilvl w:val="0"/>
          <w:numId w:val="1"/>
        </w:numPr>
        <w:spacing w:line="48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检测方在安排检测前与委托方</w:t>
      </w:r>
      <w:r>
        <w:rPr>
          <w:rFonts w:hint="eastAsia" w:ascii="宋体" w:hAnsi="宋体" w:cs="楷体"/>
          <w:color w:val="000000" w:themeColor="text1"/>
          <w:kern w:val="0"/>
          <w:sz w:val="24"/>
          <w:szCs w:val="24"/>
          <w:lang w:val="zh-CN"/>
          <w14:textFill>
            <w14:solidFill>
              <w14:schemeClr w14:val="tx1"/>
            </w14:solidFill>
          </w14:textFill>
        </w:rPr>
        <w:t>预约现场检测时间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 w14:paraId="05E03952">
      <w:pPr>
        <w:numPr>
          <w:ilvl w:val="0"/>
          <w:numId w:val="1"/>
        </w:numPr>
        <w:spacing w:line="48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正常情况检测方于检测</w:t>
      </w:r>
      <w:r>
        <w:rPr>
          <w:rFonts w:hint="eastAsia" w:ascii="宋体" w:hAnsi="宋体"/>
          <w:sz w:val="24"/>
          <w:szCs w:val="24"/>
          <w:lang w:val="en-US" w:eastAsia="zh-CN"/>
        </w:rPr>
        <w:t>完毕</w:t>
      </w:r>
      <w:r>
        <w:rPr>
          <w:rFonts w:hint="eastAsia" w:ascii="宋体" w:hAnsi="宋体"/>
          <w:sz w:val="24"/>
          <w:szCs w:val="24"/>
        </w:rPr>
        <w:t>后</w:t>
      </w:r>
      <w:r>
        <w:rPr>
          <w:rFonts w:hint="default" w:ascii="Times New Roman" w:hAnsi="Times New Roman"/>
          <w:sz w:val="24"/>
          <w:szCs w:val="24"/>
        </w:rPr>
        <w:t>25</w:t>
      </w:r>
      <w:r>
        <w:rPr>
          <w:rFonts w:hint="eastAsia" w:ascii="宋体" w:hAnsi="宋体"/>
          <w:sz w:val="24"/>
          <w:szCs w:val="24"/>
        </w:rPr>
        <w:t>个工作日内出具检测报告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 w14:paraId="2D13ECDA">
      <w:pPr>
        <w:numPr>
          <w:ilvl w:val="0"/>
          <w:numId w:val="1"/>
        </w:numPr>
        <w:spacing w:line="48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委托方缴清检测费用后，方可领取检测报告</w:t>
      </w:r>
      <w:r>
        <w:rPr>
          <w:rFonts w:hint="eastAsia" w:ascii="宋体" w:hAnsi="宋体"/>
          <w:sz w:val="24"/>
          <w:szCs w:val="24"/>
        </w:rPr>
        <w:t>。</w:t>
      </w:r>
    </w:p>
    <w:p w14:paraId="2DDF1D4B">
      <w:pPr>
        <w:numPr>
          <w:ilvl w:val="0"/>
          <w:numId w:val="1"/>
        </w:numPr>
        <w:spacing w:line="48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合同生效后，若需要修改合同，双方应共同协商，取得一致后，方可修改。</w:t>
      </w:r>
    </w:p>
    <w:p w14:paraId="6B1718B8">
      <w:pPr>
        <w:numPr>
          <w:ilvl w:val="0"/>
          <w:numId w:val="1"/>
        </w:numPr>
        <w:spacing w:line="48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在执行合同的过程中，若出现有对合同的偏离，检测方应及时通知委托方。</w:t>
      </w:r>
    </w:p>
    <w:p w14:paraId="326F64DE">
      <w:pPr>
        <w:numPr>
          <w:ilvl w:val="0"/>
          <w:numId w:val="1"/>
        </w:numPr>
        <w:spacing w:line="48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检测方应对委托方的技术、资料和数据严格保密。</w:t>
      </w:r>
    </w:p>
    <w:p w14:paraId="0F6D4486">
      <w:pPr>
        <w:numPr>
          <w:ilvl w:val="0"/>
          <w:numId w:val="1"/>
        </w:numPr>
        <w:spacing w:line="48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在合同执行过程中，如发生纠纷或政策、法规有新的规定、要求，合同双方应协商解决，若双方不能达成一致时，交深圳市市场监督管理局仲裁。</w:t>
      </w:r>
    </w:p>
    <w:p w14:paraId="4BC1AD5B">
      <w:pPr>
        <w:numPr>
          <w:ilvl w:val="-1"/>
          <w:numId w:val="0"/>
        </w:numPr>
        <w:spacing w:line="480" w:lineRule="auto"/>
        <w:ind w:left="0" w:firstLine="0"/>
        <w:rPr>
          <w:rFonts w:ascii="宋体" w:hAnsi="宋体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10、</w:t>
      </w:r>
      <w:r>
        <w:rPr>
          <w:rFonts w:hint="eastAsia" w:ascii="宋体" w:hAnsi="宋体"/>
          <w:sz w:val="24"/>
          <w:szCs w:val="24"/>
        </w:rPr>
        <w:t>合同说明是本委托检测合同不可分割的一部分。</w:t>
      </w:r>
    </w:p>
    <w:p w14:paraId="26337516">
      <w:pPr>
        <w:spacing w:line="480" w:lineRule="auto"/>
        <w:rPr>
          <w:rFonts w:ascii="宋体" w:hAnsi="宋体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11、</w:t>
      </w:r>
      <w:r>
        <w:rPr>
          <w:rFonts w:hint="eastAsia" w:ascii="宋体" w:hAnsi="宋体"/>
          <w:sz w:val="24"/>
          <w:szCs w:val="24"/>
        </w:rPr>
        <w:t>本合同一式两份，委托方与检测方各执一份。</w:t>
      </w:r>
    </w:p>
    <w:p w14:paraId="29223718">
      <w:pPr>
        <w:spacing w:line="14" w:lineRule="auto"/>
        <w:rPr>
          <w:rFonts w:ascii="宋体" w:hAnsi="宋体"/>
          <w:sz w:val="24"/>
          <w:szCs w:val="24"/>
        </w:rPr>
      </w:pPr>
    </w:p>
    <w:p w14:paraId="60D05A87">
      <w:pPr>
        <w:rPr>
          <w:rFonts w:ascii="宋体" w:hAnsi="宋体"/>
          <w:sz w:val="24"/>
          <w:szCs w:val="24"/>
        </w:rPr>
      </w:pPr>
    </w:p>
    <w:p w14:paraId="63A58706">
      <w:pPr>
        <w:tabs>
          <w:tab w:val="left" w:pos="7410"/>
        </w:tabs>
        <w:rPr>
          <w:rFonts w:ascii="宋体" w:hAnsi="宋体"/>
          <w:sz w:val="24"/>
          <w:szCs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531" w:right="1134" w:bottom="851" w:left="1418" w:header="851" w:footer="68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2EDCE">
    <w:pPr>
      <w:pStyle w:val="3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  \* MERGEFORMAT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1</w:t>
    </w:r>
    <w:r>
      <w:rPr>
        <w:rFonts w:ascii="Times New Roman" w:hAnsi="Times New Roman" w:cs="Times New Roman"/>
      </w:rPr>
      <w:fldChar w:fldCharType="end"/>
    </w:r>
    <w:r>
      <w:rPr>
        <w:rFonts w:ascii="Times New Roman" w:hAnsi="Times New Roman" w:cs="Times New Roman"/>
      </w:rPr>
      <w:t>/</w:t>
    </w: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NUMPAGES   \* MERGEFORMAT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E247A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D36B6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95831">
    <w:pPr>
      <w:pStyle w:val="4"/>
      <w:tabs>
        <w:tab w:val="right" w:pos="8400"/>
        <w:tab w:val="clear" w:pos="8306"/>
      </w:tabs>
      <w:jc w:val="both"/>
      <w:rPr>
        <w:rFonts w:ascii="Times New Roman" w:hAnsi="Times New Roman" w:cs="Times New Roman"/>
      </w:rPr>
    </w:pPr>
    <w:r>
      <w:rPr>
        <w:sz w:val="52"/>
        <w:szCs w:val="52"/>
      </w:rPr>
      <w:drawing>
        <wp:inline distT="0" distB="0" distL="114300" distR="114300">
          <wp:extent cx="2166620" cy="215900"/>
          <wp:effectExtent l="0" t="0" r="5080" b="12700"/>
          <wp:docPr id="1" name="图片 1" descr="2-文件标题用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2-文件标题用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6620" cy="215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            </w:t>
    </w:r>
    <w:r>
      <w:rPr>
        <w:rFonts w:hint="eastAsia"/>
        <w:lang w:val="en-US" w:eastAsia="zh-CN"/>
      </w:rPr>
      <w:t xml:space="preserve"> </w:t>
    </w:r>
    <w:r>
      <w:rPr>
        <w:rFonts w:ascii="Times New Roman" w:hAnsi="Times New Roman" w:eastAsia="宋体" w:cs="Times New Roman"/>
      </w:rPr>
      <w:t>SZIDC/F-7.1-001-1</w:t>
    </w:r>
    <w:r>
      <w:rPr>
        <w:rFonts w:hint="eastAsia" w:ascii="Times New Roman" w:hAnsi="Times New Roman" w:eastAsia="宋体" w:cs="Times New Roman"/>
        <w:lang w:val="en-US" w:eastAsia="zh-CN"/>
      </w:rPr>
      <w:t>6</w:t>
    </w:r>
    <w:r>
      <w:rPr>
        <w:rFonts w:ascii="Times New Roman" w:hAnsi="Times New Roman" w:eastAsia="宋体" w:cs="Times New Roman"/>
      </w:rPr>
      <w:t>-04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181F5">
    <w:pPr>
      <w:pStyle w:val="4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35270" cy="7546340"/>
          <wp:effectExtent l="0" t="0" r="0" b="0"/>
          <wp:wrapNone/>
          <wp:docPr id="1025" name="图片 1025" descr="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图片 1025" descr="7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35270" cy="7546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D85E5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C0486E"/>
    <w:multiLevelType w:val="multilevel"/>
    <w:tmpl w:val="2EC0486E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revisionView w:markup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I2MDg2NDM5ODlhNmYxYjkxMjAzYWVhNTI1ZDAzNTQifQ=="/>
  </w:docVars>
  <w:rsids>
    <w:rsidRoot w:val="00D51D44"/>
    <w:rsid w:val="0000469C"/>
    <w:rsid w:val="00034EAB"/>
    <w:rsid w:val="00045238"/>
    <w:rsid w:val="000615F8"/>
    <w:rsid w:val="00080079"/>
    <w:rsid w:val="000972CA"/>
    <w:rsid w:val="000A344F"/>
    <w:rsid w:val="000A6319"/>
    <w:rsid w:val="000E64CB"/>
    <w:rsid w:val="000E6D86"/>
    <w:rsid w:val="00113333"/>
    <w:rsid w:val="00114CDD"/>
    <w:rsid w:val="001346D3"/>
    <w:rsid w:val="00141E0E"/>
    <w:rsid w:val="00143788"/>
    <w:rsid w:val="00153384"/>
    <w:rsid w:val="00154E35"/>
    <w:rsid w:val="00156C23"/>
    <w:rsid w:val="001947BC"/>
    <w:rsid w:val="001C19CC"/>
    <w:rsid w:val="001C2061"/>
    <w:rsid w:val="001E3BE5"/>
    <w:rsid w:val="001E7002"/>
    <w:rsid w:val="00200C1A"/>
    <w:rsid w:val="002069CE"/>
    <w:rsid w:val="00221D9F"/>
    <w:rsid w:val="00234143"/>
    <w:rsid w:val="00280F99"/>
    <w:rsid w:val="00295506"/>
    <w:rsid w:val="002B18D5"/>
    <w:rsid w:val="0030059C"/>
    <w:rsid w:val="003100E4"/>
    <w:rsid w:val="003141F5"/>
    <w:rsid w:val="00326913"/>
    <w:rsid w:val="00371ACB"/>
    <w:rsid w:val="003936E9"/>
    <w:rsid w:val="003B1DA7"/>
    <w:rsid w:val="003D5273"/>
    <w:rsid w:val="003D686D"/>
    <w:rsid w:val="004346BA"/>
    <w:rsid w:val="00482864"/>
    <w:rsid w:val="004A6335"/>
    <w:rsid w:val="004C0D31"/>
    <w:rsid w:val="004C1A6F"/>
    <w:rsid w:val="004F7C0B"/>
    <w:rsid w:val="00500741"/>
    <w:rsid w:val="0054048C"/>
    <w:rsid w:val="00573AC7"/>
    <w:rsid w:val="0057602A"/>
    <w:rsid w:val="00592188"/>
    <w:rsid w:val="005935B3"/>
    <w:rsid w:val="00594CEE"/>
    <w:rsid w:val="005A6A76"/>
    <w:rsid w:val="005C049C"/>
    <w:rsid w:val="005C7DF4"/>
    <w:rsid w:val="005D0396"/>
    <w:rsid w:val="005D561C"/>
    <w:rsid w:val="005E57AF"/>
    <w:rsid w:val="005E5A9F"/>
    <w:rsid w:val="005F578F"/>
    <w:rsid w:val="0064215A"/>
    <w:rsid w:val="00655B16"/>
    <w:rsid w:val="00663A6D"/>
    <w:rsid w:val="00667489"/>
    <w:rsid w:val="0067187A"/>
    <w:rsid w:val="006B4F07"/>
    <w:rsid w:val="006B67D6"/>
    <w:rsid w:val="006F1E8C"/>
    <w:rsid w:val="007139E0"/>
    <w:rsid w:val="0072006E"/>
    <w:rsid w:val="00733CB8"/>
    <w:rsid w:val="00746574"/>
    <w:rsid w:val="00765547"/>
    <w:rsid w:val="007A1351"/>
    <w:rsid w:val="007C0151"/>
    <w:rsid w:val="007C068D"/>
    <w:rsid w:val="007C145A"/>
    <w:rsid w:val="007C166B"/>
    <w:rsid w:val="007F0CA9"/>
    <w:rsid w:val="008056E3"/>
    <w:rsid w:val="00815B92"/>
    <w:rsid w:val="008511E7"/>
    <w:rsid w:val="00896D87"/>
    <w:rsid w:val="008A41BC"/>
    <w:rsid w:val="008A6BA7"/>
    <w:rsid w:val="008B0B16"/>
    <w:rsid w:val="008C1E8B"/>
    <w:rsid w:val="008C38D4"/>
    <w:rsid w:val="008D3F14"/>
    <w:rsid w:val="008F2356"/>
    <w:rsid w:val="009063FB"/>
    <w:rsid w:val="0091121F"/>
    <w:rsid w:val="0091364B"/>
    <w:rsid w:val="009228B3"/>
    <w:rsid w:val="00925E7F"/>
    <w:rsid w:val="00953E28"/>
    <w:rsid w:val="00967AEB"/>
    <w:rsid w:val="00972DC5"/>
    <w:rsid w:val="0097532B"/>
    <w:rsid w:val="00997D30"/>
    <w:rsid w:val="009C5190"/>
    <w:rsid w:val="009D2587"/>
    <w:rsid w:val="009E3F3A"/>
    <w:rsid w:val="00A03E0C"/>
    <w:rsid w:val="00A0758C"/>
    <w:rsid w:val="00A26443"/>
    <w:rsid w:val="00A31216"/>
    <w:rsid w:val="00A44373"/>
    <w:rsid w:val="00A64669"/>
    <w:rsid w:val="00A74BBA"/>
    <w:rsid w:val="00A939EA"/>
    <w:rsid w:val="00AB1C38"/>
    <w:rsid w:val="00AB51E1"/>
    <w:rsid w:val="00AD0806"/>
    <w:rsid w:val="00AD3CFF"/>
    <w:rsid w:val="00AE0273"/>
    <w:rsid w:val="00B013D1"/>
    <w:rsid w:val="00B053E0"/>
    <w:rsid w:val="00B21C75"/>
    <w:rsid w:val="00B40847"/>
    <w:rsid w:val="00B7010C"/>
    <w:rsid w:val="00BA1855"/>
    <w:rsid w:val="00BB258A"/>
    <w:rsid w:val="00BB56F2"/>
    <w:rsid w:val="00C0671C"/>
    <w:rsid w:val="00C46A2F"/>
    <w:rsid w:val="00C66CD5"/>
    <w:rsid w:val="00C8621F"/>
    <w:rsid w:val="00C86F8F"/>
    <w:rsid w:val="00C8765B"/>
    <w:rsid w:val="00C921BC"/>
    <w:rsid w:val="00CB1683"/>
    <w:rsid w:val="00CB60F1"/>
    <w:rsid w:val="00D10522"/>
    <w:rsid w:val="00D25F7A"/>
    <w:rsid w:val="00D51D44"/>
    <w:rsid w:val="00D57777"/>
    <w:rsid w:val="00D6195D"/>
    <w:rsid w:val="00D71434"/>
    <w:rsid w:val="00D82FDC"/>
    <w:rsid w:val="00D85D81"/>
    <w:rsid w:val="00D9040A"/>
    <w:rsid w:val="00D943AB"/>
    <w:rsid w:val="00D9756E"/>
    <w:rsid w:val="00DD75AE"/>
    <w:rsid w:val="00DE172D"/>
    <w:rsid w:val="00E400FE"/>
    <w:rsid w:val="00E63151"/>
    <w:rsid w:val="00E63C93"/>
    <w:rsid w:val="00E90451"/>
    <w:rsid w:val="00E9235C"/>
    <w:rsid w:val="00E933CD"/>
    <w:rsid w:val="00EB0C6A"/>
    <w:rsid w:val="00EB308C"/>
    <w:rsid w:val="00EB3255"/>
    <w:rsid w:val="00EC1601"/>
    <w:rsid w:val="00EE74B4"/>
    <w:rsid w:val="00EF39F2"/>
    <w:rsid w:val="00EF4788"/>
    <w:rsid w:val="00F02988"/>
    <w:rsid w:val="00F23F51"/>
    <w:rsid w:val="00F348A3"/>
    <w:rsid w:val="00F45AA0"/>
    <w:rsid w:val="00F71BB8"/>
    <w:rsid w:val="00FA63DC"/>
    <w:rsid w:val="00FB2E23"/>
    <w:rsid w:val="00FC5E15"/>
    <w:rsid w:val="00FD6D2A"/>
    <w:rsid w:val="06695763"/>
    <w:rsid w:val="0D436386"/>
    <w:rsid w:val="0D7A069C"/>
    <w:rsid w:val="11227D6A"/>
    <w:rsid w:val="11AA668A"/>
    <w:rsid w:val="134B4959"/>
    <w:rsid w:val="14B85FA7"/>
    <w:rsid w:val="18896534"/>
    <w:rsid w:val="197632CB"/>
    <w:rsid w:val="1E4F66D5"/>
    <w:rsid w:val="22654123"/>
    <w:rsid w:val="23303C76"/>
    <w:rsid w:val="23FE36DF"/>
    <w:rsid w:val="27283121"/>
    <w:rsid w:val="2B42484F"/>
    <w:rsid w:val="2CC668E1"/>
    <w:rsid w:val="2CF91D27"/>
    <w:rsid w:val="30F54260"/>
    <w:rsid w:val="31171954"/>
    <w:rsid w:val="361B426B"/>
    <w:rsid w:val="39C25FA0"/>
    <w:rsid w:val="39D66066"/>
    <w:rsid w:val="41514F68"/>
    <w:rsid w:val="42EA3786"/>
    <w:rsid w:val="438402CE"/>
    <w:rsid w:val="451B28D4"/>
    <w:rsid w:val="4B347654"/>
    <w:rsid w:val="4F8D13E2"/>
    <w:rsid w:val="511B25B4"/>
    <w:rsid w:val="57AC3571"/>
    <w:rsid w:val="5AC926C0"/>
    <w:rsid w:val="5F81073D"/>
    <w:rsid w:val="642A35B3"/>
    <w:rsid w:val="673D790F"/>
    <w:rsid w:val="6BED4B46"/>
    <w:rsid w:val="6D1C4F4C"/>
    <w:rsid w:val="723510BF"/>
    <w:rsid w:val="73FC2295"/>
    <w:rsid w:val="78565E10"/>
    <w:rsid w:val="79D93E97"/>
    <w:rsid w:val="7C6B79C3"/>
    <w:rsid w:val="7F6F72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6ABD7-6E95-4B49-9B6C-258F89B921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473</Words>
  <Characters>574</Characters>
  <Lines>8</Lines>
  <Paragraphs>2</Paragraphs>
  <TotalTime>5</TotalTime>
  <ScaleCrop>false</ScaleCrop>
  <LinksUpToDate>false</LinksUpToDate>
  <CharactersWithSpaces>821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2022-11-03T03:21:00Z</dcterms:created>
  <dc:creator>曾思婷</dc:creator>
  <cp:lastModifiedBy>李筱玲</cp:lastModifiedBy>
  <cp:lastPrinted>2026-10-13T07:10:00Z</cp:lastPrinted>
  <dcterms:modified xsi:type="dcterms:W3CDTF">2026-10-27T01:09:19Z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1908C97B1B5645DAB1BDBB5A106306B0_12</vt:lpwstr>
  </property>
  <property fmtid="{D5CDD505-2E9C-101B-9397-08002B2CF9AE}" pid="4" name="KSOTemplateDocerSaveRecord">
    <vt:lpwstr>eyJoZGlkIjoiZGRmNmVjNGVhYThkMDA2NmY2ZmIxOTMzZGM5ZjFmYjMiLCJ1c2VySWQiOiIxNzY1NjI0MTk2In0=</vt:lpwstr>
  </property>
</Properties>
</file>