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60" w:rsidRPr="00766C26" w:rsidRDefault="00C21C60" w:rsidP="00C21C60">
      <w:pPr>
        <w:rPr>
          <w:rFonts w:ascii="黑体" w:eastAsia="黑体" w:hAnsi="黑体" w:hint="eastAsia"/>
          <w:sz w:val="32"/>
          <w:szCs w:val="32"/>
        </w:rPr>
      </w:pPr>
      <w:r w:rsidRPr="00766C26">
        <w:rPr>
          <w:rFonts w:ascii="黑体" w:eastAsia="黑体" w:hAnsi="黑体" w:hint="eastAsia"/>
          <w:sz w:val="32"/>
          <w:szCs w:val="32"/>
        </w:rPr>
        <w:t>附件1</w:t>
      </w:r>
    </w:p>
    <w:p w:rsidR="00C21C60" w:rsidRPr="00766C26" w:rsidRDefault="00C21C60" w:rsidP="00C21C60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766C26">
        <w:rPr>
          <w:rFonts w:ascii="宋体" w:hAnsi="宋体" w:hint="eastAsia"/>
          <w:b/>
          <w:bCs/>
          <w:sz w:val="44"/>
          <w:szCs w:val="44"/>
        </w:rPr>
        <w:t>2017年</w:t>
      </w:r>
      <w:r w:rsidRPr="00766C26">
        <w:rPr>
          <w:rFonts w:ascii="宋体" w:hAnsi="宋体" w:cs="宋体" w:hint="eastAsia"/>
          <w:b/>
          <w:bCs/>
          <w:kern w:val="0"/>
          <w:sz w:val="44"/>
          <w:szCs w:val="44"/>
        </w:rPr>
        <w:t>度</w:t>
      </w:r>
      <w:r w:rsidRPr="00766C26">
        <w:rPr>
          <w:rFonts w:ascii="宋体" w:hAnsi="宋体" w:hint="eastAsia"/>
          <w:b/>
          <w:bCs/>
          <w:sz w:val="44"/>
          <w:szCs w:val="44"/>
        </w:rPr>
        <w:t>质量检验员培训班培训内容</w:t>
      </w:r>
    </w:p>
    <w:p w:rsidR="00C21C60" w:rsidRDefault="00C21C60" w:rsidP="00C21C60">
      <w:pPr>
        <w:jc w:val="center"/>
        <w:rPr>
          <w:rFonts w:ascii="宋体" w:hAnsi="宋体" w:hint="eastAsia"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283"/>
        <w:gridCol w:w="5737"/>
      </w:tblGrid>
      <w:tr w:rsidR="00C21C60" w:rsidTr="0013473D">
        <w:trPr>
          <w:trHeight w:val="605"/>
          <w:jc w:val="center"/>
        </w:trPr>
        <w:tc>
          <w:tcPr>
            <w:tcW w:w="9288" w:type="dxa"/>
            <w:gridSpan w:val="4"/>
          </w:tcPr>
          <w:p w:rsidR="00C21C60" w:rsidRDefault="00C21C60" w:rsidP="0013473D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实操培训内容</w:t>
            </w:r>
          </w:p>
        </w:tc>
      </w:tr>
      <w:tr w:rsidR="00C21C60" w:rsidTr="0013473D">
        <w:trPr>
          <w:trHeight w:val="615"/>
          <w:jc w:val="center"/>
        </w:trPr>
        <w:tc>
          <w:tcPr>
            <w:tcW w:w="1188" w:type="dxa"/>
            <w:vAlign w:val="center"/>
          </w:tcPr>
          <w:p w:rsidR="00C21C60" w:rsidRDefault="00C21C60" w:rsidP="001347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科目</w:t>
            </w:r>
          </w:p>
        </w:tc>
        <w:tc>
          <w:tcPr>
            <w:tcW w:w="1080" w:type="dxa"/>
            <w:vAlign w:val="center"/>
          </w:tcPr>
          <w:p w:rsidR="00C21C60" w:rsidRDefault="00C21C60" w:rsidP="001347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每期培</w:t>
            </w:r>
          </w:p>
          <w:p w:rsidR="00C21C60" w:rsidRDefault="00C21C60" w:rsidP="001347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训人数</w:t>
            </w:r>
          </w:p>
        </w:tc>
        <w:tc>
          <w:tcPr>
            <w:tcW w:w="1283" w:type="dxa"/>
            <w:vAlign w:val="center"/>
          </w:tcPr>
          <w:p w:rsidR="00C21C60" w:rsidRDefault="00C21C60" w:rsidP="001347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培训时间</w:t>
            </w: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培训内容</w:t>
            </w:r>
          </w:p>
        </w:tc>
      </w:tr>
      <w:tr w:rsidR="00C21C60" w:rsidTr="0013473D">
        <w:trPr>
          <w:cantSplit/>
          <w:trHeight w:val="734"/>
          <w:jc w:val="center"/>
        </w:trPr>
        <w:tc>
          <w:tcPr>
            <w:tcW w:w="1188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中药检验</w:t>
            </w:r>
          </w:p>
        </w:tc>
        <w:tc>
          <w:tcPr>
            <w:tcW w:w="1080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1、常用中成药、中药材检验方法</w:t>
            </w:r>
          </w:p>
        </w:tc>
      </w:tr>
      <w:tr w:rsidR="00C21C60" w:rsidTr="0013473D">
        <w:trPr>
          <w:cantSplit/>
          <w:trHeight w:val="786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21C60" w:rsidTr="0013473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21C60" w:rsidTr="0013473D">
        <w:trPr>
          <w:cantSplit/>
          <w:trHeight w:val="720"/>
          <w:jc w:val="center"/>
        </w:trPr>
        <w:tc>
          <w:tcPr>
            <w:tcW w:w="1188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化学药品检验（含抗生素、生化药品）</w:t>
            </w:r>
          </w:p>
        </w:tc>
        <w:tc>
          <w:tcPr>
            <w:tcW w:w="1080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1、常用化学药品检验方法</w:t>
            </w:r>
          </w:p>
        </w:tc>
      </w:tr>
      <w:tr w:rsidR="00C21C60" w:rsidTr="0013473D">
        <w:trPr>
          <w:cantSplit/>
          <w:trHeight w:val="515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21C60" w:rsidTr="0013473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21C60" w:rsidTr="0013473D">
        <w:trPr>
          <w:cantSplit/>
          <w:trHeight w:val="537"/>
          <w:jc w:val="center"/>
        </w:trPr>
        <w:tc>
          <w:tcPr>
            <w:tcW w:w="1188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保健食品、化妆品检验</w:t>
            </w:r>
          </w:p>
        </w:tc>
        <w:tc>
          <w:tcPr>
            <w:tcW w:w="1080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1、常用保健食品、化妆品检验方法</w:t>
            </w:r>
          </w:p>
        </w:tc>
      </w:tr>
      <w:tr w:rsidR="00C21C60" w:rsidTr="0013473D">
        <w:trPr>
          <w:cantSplit/>
          <w:trHeight w:val="593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21C60" w:rsidTr="0013473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21C60" w:rsidTr="0013473D">
        <w:trPr>
          <w:cantSplit/>
          <w:trHeight w:val="820"/>
          <w:jc w:val="center"/>
        </w:trPr>
        <w:tc>
          <w:tcPr>
            <w:tcW w:w="1188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药理毒理检验</w:t>
            </w:r>
          </w:p>
        </w:tc>
        <w:tc>
          <w:tcPr>
            <w:tcW w:w="1080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1、常用药品药理毒理检验方法及检验仪器的使用</w:t>
            </w:r>
          </w:p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①热原检查法 ②异常毒性检查法 ③细菌内毒素限度检查法</w:t>
            </w:r>
          </w:p>
        </w:tc>
      </w:tr>
      <w:tr w:rsidR="00C21C60" w:rsidTr="0013473D">
        <w:trPr>
          <w:cantSplit/>
          <w:trHeight w:val="548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21C60" w:rsidTr="0013473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3、检验记录书写</w:t>
            </w:r>
          </w:p>
        </w:tc>
      </w:tr>
      <w:tr w:rsidR="00C21C60" w:rsidTr="0013473D">
        <w:trPr>
          <w:cantSplit/>
          <w:trHeight w:val="793"/>
          <w:jc w:val="center"/>
        </w:trPr>
        <w:tc>
          <w:tcPr>
            <w:tcW w:w="1188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微生物检验</w:t>
            </w:r>
          </w:p>
        </w:tc>
        <w:tc>
          <w:tcPr>
            <w:tcW w:w="1080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1、微生物限度检查、无菌检查常规检验及方法学验证的基本原理、实验操作、数据处理、结果判断及检验仪器的使用</w:t>
            </w:r>
          </w:p>
        </w:tc>
      </w:tr>
      <w:tr w:rsidR="00C21C60" w:rsidTr="0013473D">
        <w:trPr>
          <w:cantSplit/>
          <w:trHeight w:val="760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21C60" w:rsidTr="0013473D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21C60" w:rsidTr="0013473D">
        <w:trPr>
          <w:cantSplit/>
          <w:trHeight w:val="415"/>
          <w:jc w:val="center"/>
        </w:trPr>
        <w:tc>
          <w:tcPr>
            <w:tcW w:w="1188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医疗器械检验</w:t>
            </w:r>
          </w:p>
        </w:tc>
        <w:tc>
          <w:tcPr>
            <w:tcW w:w="1080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1、医疗器械化学性能及微生物、无菌检验</w:t>
            </w:r>
          </w:p>
        </w:tc>
      </w:tr>
      <w:tr w:rsidR="00C21C60" w:rsidTr="0013473D">
        <w:trPr>
          <w:cantSplit/>
          <w:trHeight w:val="449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21C60" w:rsidTr="0013473D">
        <w:trPr>
          <w:cantSplit/>
          <w:trHeight w:val="458"/>
          <w:jc w:val="center"/>
        </w:trPr>
        <w:tc>
          <w:tcPr>
            <w:tcW w:w="1188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21C60" w:rsidRDefault="00C21C60" w:rsidP="0013473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21C60" w:rsidRDefault="00C21C60" w:rsidP="0013473D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</w:tbl>
    <w:p w:rsidR="002715E8" w:rsidRPr="00C21C60" w:rsidRDefault="002715E8"/>
    <w:sectPr w:rsidR="002715E8" w:rsidRPr="00C21C60" w:rsidSect="0027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D1" w:rsidRDefault="006E71D1" w:rsidP="00C21C60">
      <w:r>
        <w:separator/>
      </w:r>
    </w:p>
  </w:endnote>
  <w:endnote w:type="continuationSeparator" w:id="0">
    <w:p w:rsidR="006E71D1" w:rsidRDefault="006E71D1" w:rsidP="00C21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D1" w:rsidRDefault="006E71D1" w:rsidP="00C21C60">
      <w:r>
        <w:separator/>
      </w:r>
    </w:p>
  </w:footnote>
  <w:footnote w:type="continuationSeparator" w:id="0">
    <w:p w:rsidR="006E71D1" w:rsidRDefault="006E71D1" w:rsidP="00C21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C60"/>
    <w:rsid w:val="00051B84"/>
    <w:rsid w:val="00072FCB"/>
    <w:rsid w:val="0007715B"/>
    <w:rsid w:val="000C3DE7"/>
    <w:rsid w:val="000C6B74"/>
    <w:rsid w:val="000C79C2"/>
    <w:rsid w:val="0018618E"/>
    <w:rsid w:val="00236649"/>
    <w:rsid w:val="002421C0"/>
    <w:rsid w:val="002449B1"/>
    <w:rsid w:val="002715E8"/>
    <w:rsid w:val="002951C5"/>
    <w:rsid w:val="003768D6"/>
    <w:rsid w:val="00396FDA"/>
    <w:rsid w:val="00403A49"/>
    <w:rsid w:val="004345A9"/>
    <w:rsid w:val="00471A69"/>
    <w:rsid w:val="00476522"/>
    <w:rsid w:val="005069EC"/>
    <w:rsid w:val="005354A7"/>
    <w:rsid w:val="00562BD0"/>
    <w:rsid w:val="005847F7"/>
    <w:rsid w:val="005E6DE6"/>
    <w:rsid w:val="005F7F47"/>
    <w:rsid w:val="00603D68"/>
    <w:rsid w:val="006E71D1"/>
    <w:rsid w:val="0071131B"/>
    <w:rsid w:val="007546DA"/>
    <w:rsid w:val="00791860"/>
    <w:rsid w:val="007C4FA9"/>
    <w:rsid w:val="007D2D59"/>
    <w:rsid w:val="007F39BD"/>
    <w:rsid w:val="00824D93"/>
    <w:rsid w:val="00880CFC"/>
    <w:rsid w:val="00896B3B"/>
    <w:rsid w:val="00920F9D"/>
    <w:rsid w:val="00935FCF"/>
    <w:rsid w:val="009A1B8A"/>
    <w:rsid w:val="009C7EC2"/>
    <w:rsid w:val="00A14262"/>
    <w:rsid w:val="00A55CD0"/>
    <w:rsid w:val="00A92DA5"/>
    <w:rsid w:val="00AA32CC"/>
    <w:rsid w:val="00AC5E69"/>
    <w:rsid w:val="00AE7146"/>
    <w:rsid w:val="00B2679C"/>
    <w:rsid w:val="00B40E60"/>
    <w:rsid w:val="00BE7C95"/>
    <w:rsid w:val="00C17B74"/>
    <w:rsid w:val="00C21C60"/>
    <w:rsid w:val="00C569B5"/>
    <w:rsid w:val="00D2648B"/>
    <w:rsid w:val="00DE4D56"/>
    <w:rsid w:val="00E40AE0"/>
    <w:rsid w:val="00F3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2017-05-31T05:47:00Z</dcterms:created>
  <dcterms:modified xsi:type="dcterms:W3CDTF">2017-05-31T05:47:00Z</dcterms:modified>
</cp:coreProperties>
</file>