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A4BD">
      <w:pPr>
        <w:ind w:left="-141" w:leftChars="-67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055C">
      <w:pPr>
        <w:spacing w:line="560" w:lineRule="exact"/>
        <w:ind w:left="-141" w:leftChars="-67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年度（第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3CE2E71C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个年头，本次学习会是第29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次学习会。</w:t>
      </w:r>
    </w:p>
    <w:p w14:paraId="509426DC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08B30764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广东省实验动物学会，深圳市专家人才联合会，深圳市宏略创新管理研究院，深圳市分析测试协会，广东省药品监督管理局实验病理学重点实验室，兽医公共卫生安全全国重点实验室</w:t>
      </w:r>
    </w:p>
    <w:p w14:paraId="331C3675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5347FF5A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0107DD10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0B925CEB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</w:t>
      </w:r>
      <w:r>
        <w:rPr>
          <w:rFonts w:hint="eastAsia" w:ascii="仿宋_GB2312" w:eastAsia="仿宋_GB2312"/>
          <w:bCs/>
          <w:sz w:val="24"/>
          <w:lang w:val="en-US" w:eastAsia="zh-CN"/>
        </w:rPr>
        <w:t>6</w:t>
      </w:r>
      <w:r>
        <w:rPr>
          <w:rFonts w:hint="eastAsia" w:ascii="仿宋_GB2312" w:eastAsia="仿宋_GB2312"/>
          <w:bCs/>
          <w:sz w:val="24"/>
        </w:rPr>
        <w:t>年1月</w:t>
      </w:r>
      <w:r>
        <w:rPr>
          <w:rFonts w:hint="eastAsia" w:ascii="仿宋_GB2312" w:eastAsia="仿宋_GB2312"/>
          <w:bCs/>
          <w:sz w:val="24"/>
          <w:lang w:val="en-US" w:eastAsia="zh-CN"/>
        </w:rPr>
        <w:t>11</w:t>
      </w:r>
      <w:r>
        <w:rPr>
          <w:rFonts w:hint="eastAsia" w:ascii="仿宋_GB2312" w:eastAsia="仿宋_GB2312"/>
          <w:bCs/>
          <w:sz w:val="24"/>
        </w:rPr>
        <w:t>日</w:t>
      </w:r>
      <w:r>
        <w:rPr>
          <w:rFonts w:hint="eastAsia" w:ascii="仿宋_GB2312" w:eastAsia="仿宋_GB2312"/>
          <w:bCs/>
          <w:sz w:val="24"/>
          <w:lang w:eastAsia="zh-CN"/>
        </w:rPr>
        <w:t>（</w:t>
      </w:r>
      <w:r>
        <w:rPr>
          <w:rFonts w:hint="eastAsia" w:ascii="仿宋_GB2312" w:eastAsia="仿宋_GB2312"/>
          <w:bCs/>
          <w:sz w:val="24"/>
          <w:lang w:val="en-US" w:eastAsia="zh-CN"/>
        </w:rPr>
        <w:t>周日</w:t>
      </w:r>
      <w:r>
        <w:rPr>
          <w:rFonts w:hint="eastAsia" w:ascii="仿宋_GB2312" w:eastAsia="仿宋_GB2312"/>
          <w:bCs/>
          <w:sz w:val="24"/>
          <w:lang w:eastAsia="zh-CN"/>
        </w:rPr>
        <w:t>）</w:t>
      </w:r>
      <w:r>
        <w:rPr>
          <w:rFonts w:hint="eastAsia" w:ascii="仿宋_GB2312" w:eastAsia="仿宋_GB2312"/>
          <w:bCs/>
          <w:sz w:val="24"/>
        </w:rPr>
        <w:t xml:space="preserve"> 14:00-18:00</w:t>
      </w:r>
    </w:p>
    <w:p w14:paraId="65AAA6E1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 w:ascii="仿宋_GB2312" w:eastAsia="仿宋_GB2312"/>
          <w:bCs/>
          <w:sz w:val="24"/>
          <w:lang w:val="en-US" w:eastAsia="zh-CN"/>
        </w:rPr>
        <w:t>兽医病理专场——扬州大学</w:t>
      </w:r>
      <w:r>
        <w:rPr>
          <w:rFonts w:hint="eastAsia" w:ascii="仿宋_GB2312" w:eastAsia="仿宋_GB2312"/>
          <w:bCs/>
          <w:sz w:val="24"/>
        </w:rPr>
        <w:t>兽医学院</w:t>
      </w:r>
    </w:p>
    <w:p w14:paraId="6095AFF4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Cs/>
          <w:sz w:val="24"/>
        </w:rPr>
        <w:t>主持嘉宾：</w:t>
      </w:r>
      <w:r>
        <w:rPr>
          <w:rFonts w:hint="eastAsia" w:ascii="仿宋_GB2312" w:eastAsia="仿宋_GB2312"/>
          <w:bCs/>
          <w:sz w:val="24"/>
          <w:lang w:val="en-US" w:eastAsia="zh-CN"/>
        </w:rPr>
        <w:t>王小波</w:t>
      </w:r>
      <w:bookmarkStart w:id="0" w:name="_GoBack"/>
      <w:bookmarkEnd w:id="0"/>
    </w:p>
    <w:p w14:paraId="0950A905">
      <w:pPr>
        <w:ind w:firstLine="480" w:firstLineChars="200"/>
        <w:rPr>
          <w:sz w:val="20"/>
          <w:szCs w:val="22"/>
        </w:rPr>
      </w:pPr>
      <w:r>
        <w:rPr>
          <w:rFonts w:hint="eastAsia" w:ascii="仿宋_GB2312" w:eastAsia="仿宋_GB2312"/>
          <w:bCs/>
          <w:sz w:val="24"/>
        </w:rPr>
        <w:t>演讲内容：</w:t>
      </w:r>
    </w:p>
    <w:p w14:paraId="6D52C43E">
      <w:pPr>
        <w:spacing w:line="500" w:lineRule="exact"/>
        <w:ind w:firstLine="480" w:firstLineChars="200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1. PCV3的研究进展——刘明明</w:t>
      </w:r>
    </w:p>
    <w:p w14:paraId="30FF9A6F">
      <w:pPr>
        <w:spacing w:line="500" w:lineRule="exact"/>
        <w:ind w:firstLine="480" w:firstLineChars="200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2. 鸡传染性贫血病毒的分离鉴定及致病性——沈华伟</w:t>
      </w:r>
    </w:p>
    <w:p w14:paraId="58D455E3">
      <w:pPr>
        <w:spacing w:line="500" w:lineRule="exact"/>
        <w:ind w:firstLine="480" w:firstLineChars="200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3. 犬乳腺肿瘤的病理学诊断——吴勤勤</w:t>
      </w:r>
    </w:p>
    <w:p w14:paraId="7BFD5A21">
      <w:pPr>
        <w:spacing w:line="500" w:lineRule="exact"/>
        <w:ind w:firstLine="480" w:firstLineChars="200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4. 禽病的病理学诊断——王小波</w:t>
      </w:r>
    </w:p>
    <w:p w14:paraId="2CA46063">
      <w:pPr>
        <w:spacing w:line="500" w:lineRule="exact"/>
        <w:ind w:left="480" w:right="210" w:rightChars="100"/>
        <w:jc w:val="left"/>
        <w:rPr>
          <w:rFonts w:hint="eastAsia" w:ascii="仿宋_GB2312" w:eastAsia="仿宋_GB2312"/>
          <w:sz w:val="24"/>
        </w:rPr>
      </w:pPr>
    </w:p>
    <w:p w14:paraId="301AB08E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会务负责</w:t>
      </w:r>
    </w:p>
    <w:p w14:paraId="52234FED">
      <w:pPr>
        <w:spacing w:line="500" w:lineRule="exact"/>
        <w:ind w:firstLine="560"/>
        <w:jc w:val="left"/>
        <w:rPr>
          <w:rFonts w:hint="default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东北农业大学</w:t>
      </w:r>
    </w:p>
    <w:p w14:paraId="63E4175F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</w:p>
    <w:p w14:paraId="40416458">
      <w:pPr>
        <w:spacing w:line="500" w:lineRule="exact"/>
        <w:ind w:left="6644" w:leftChars="2926" w:hanging="499" w:hangingChars="208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21BC02C1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2025年12月</w:t>
      </w:r>
      <w:r>
        <w:rPr>
          <w:rFonts w:hint="eastAsia" w:ascii="仿宋_GB2312" w:hAnsi="仿宋_GB2312" w:eastAsia="仿宋_GB2312"/>
          <w:sz w:val="24"/>
          <w:lang w:val="en-US" w:eastAsia="zh-CN"/>
        </w:rPr>
        <w:t>22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0B18">
    <w:pPr>
      <w:pStyle w:val="5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FBF9">
    <w:pPr>
      <w:pStyle w:val="5"/>
      <w:framePr w:wrap="around" w:vAnchor="text" w:hAnchor="margin" w:xAlign="right" w:y="1"/>
      <w:tabs>
        <w:tab w:val="clear" w:pos="4153"/>
        <w:tab w:val="clear" w:pos="8306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5B9DF61">
    <w:pPr>
      <w:pStyle w:val="5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277352"/>
    <w:rsid w:val="00477AF4"/>
    <w:rsid w:val="004B3BC4"/>
    <w:rsid w:val="005F1A2E"/>
    <w:rsid w:val="0061625D"/>
    <w:rsid w:val="00635D34"/>
    <w:rsid w:val="00753AFE"/>
    <w:rsid w:val="00756219"/>
    <w:rsid w:val="00854939"/>
    <w:rsid w:val="00A14AF3"/>
    <w:rsid w:val="00C24F70"/>
    <w:rsid w:val="00DE5ABF"/>
    <w:rsid w:val="00E95F6D"/>
    <w:rsid w:val="00EC7DBC"/>
    <w:rsid w:val="00EF4959"/>
    <w:rsid w:val="00F627B1"/>
    <w:rsid w:val="00F6612D"/>
    <w:rsid w:val="00FD3F26"/>
    <w:rsid w:val="02037192"/>
    <w:rsid w:val="096133B5"/>
    <w:rsid w:val="0B2D4462"/>
    <w:rsid w:val="1F156C1C"/>
    <w:rsid w:val="2A5F0988"/>
    <w:rsid w:val="2AF15F83"/>
    <w:rsid w:val="2B426141"/>
    <w:rsid w:val="2F39628F"/>
    <w:rsid w:val="30336A9F"/>
    <w:rsid w:val="37340C21"/>
    <w:rsid w:val="37F00FE1"/>
    <w:rsid w:val="3ACF5B89"/>
    <w:rsid w:val="3BE72676"/>
    <w:rsid w:val="3CA848B7"/>
    <w:rsid w:val="4A9B460E"/>
    <w:rsid w:val="56412EFF"/>
    <w:rsid w:val="5C841C75"/>
    <w:rsid w:val="5CEB19FD"/>
    <w:rsid w:val="5F3D56E4"/>
    <w:rsid w:val="6E5C69DC"/>
    <w:rsid w:val="73111FA8"/>
    <w:rsid w:val="779E67EE"/>
    <w:rsid w:val="788D20AE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563C1"/>
      <w:u w:val="single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qFormat/>
    <w:uiPriority w:val="0"/>
  </w:style>
  <w:style w:type="character" w:customStyle="1" w:styleId="7">
    <w:name w:val="10"/>
    <w:basedOn w:val="3"/>
    <w:qFormat/>
    <w:uiPriority w:val="0"/>
    <w:rPr>
      <w:rFonts w:hint="default" w:ascii="Calibri" w:hAnsi="Calibri" w:cs="Calibri"/>
    </w:rPr>
  </w:style>
  <w:style w:type="character" w:customStyle="1" w:styleId="8">
    <w:name w:val="15"/>
    <w:basedOn w:val="3"/>
    <w:qFormat/>
    <w:uiPriority w:val="0"/>
    <w:rPr>
      <w:rFonts w:hint="default" w:ascii="Calibri" w:hAnsi="Calibri" w:cs="Calibri"/>
      <w:color w:val="0563C1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469</Characters>
  <Lines>4</Lines>
  <Paragraphs>1</Paragraphs>
  <TotalTime>4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2025-09-27T09:10:00Z</dcterms:created>
  <dc:creator>z2220</dc:creator>
  <cp:lastModifiedBy>水木</cp:lastModifiedBy>
  <dcterms:modified xsi:type="dcterms:W3CDTF">2025-12-22T02:04:26Z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FFBD98DDC03E4865A4C224E573D9C8B0_13</vt:lpwstr>
  </property>
</Properties>
</file>